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14" w:rsidRDefault="008B26DB" w:rsidP="00756614">
      <w:pPr>
        <w:jc w:val="center"/>
        <w:rPr>
          <w:rFonts w:ascii="Times New Roman" w:hAnsi="Times New Roman"/>
          <w:sz w:val="28"/>
          <w:szCs w:val="28"/>
        </w:rPr>
        <w:sectPr w:rsidR="00756614" w:rsidSect="00756614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eastAsia="AdverGothic" w:hAnsi="Times New Roman"/>
          <w:noProof/>
          <w:color w:val="000000"/>
          <w:sz w:val="28"/>
          <w:szCs w:val="28"/>
        </w:rPr>
        <w:drawing>
          <wp:inline distT="0" distB="0" distL="0" distR="0">
            <wp:extent cx="5940425" cy="840356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3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614" w:rsidRDefault="00756614" w:rsidP="00756614">
      <w:pPr>
        <w:pStyle w:val="2"/>
        <w:rPr>
          <w:b/>
          <w:sz w:val="24"/>
        </w:rPr>
      </w:pPr>
      <w:bookmarkStart w:id="0" w:name="_Toc528597416"/>
      <w:bookmarkStart w:id="1" w:name="_Toc11956392"/>
      <w:r w:rsidRPr="0051673F">
        <w:rPr>
          <w:b/>
          <w:sz w:val="24"/>
        </w:rPr>
        <w:lastRenderedPageBreak/>
        <w:t>Пояснительная записка</w:t>
      </w:r>
      <w:bookmarkEnd w:id="0"/>
      <w:bookmarkEnd w:id="1"/>
    </w:p>
    <w:p w:rsidR="00756614" w:rsidRPr="0051673F" w:rsidRDefault="00756614" w:rsidP="00756614"/>
    <w:p w:rsidR="00756614" w:rsidRPr="0051673F" w:rsidRDefault="00756614" w:rsidP="0075661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1673F">
        <w:rPr>
          <w:rFonts w:ascii="Times New Roman" w:hAnsi="Times New Roman"/>
          <w:b/>
          <w:sz w:val="24"/>
          <w:szCs w:val="24"/>
        </w:rPr>
        <w:t>Нормативная база преподавания предмета</w:t>
      </w:r>
    </w:p>
    <w:p w:rsidR="00756614" w:rsidRPr="0051673F" w:rsidRDefault="00756614" w:rsidP="007566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1673F">
        <w:rPr>
          <w:rFonts w:ascii="Times New Roman" w:hAnsi="Times New Roman"/>
          <w:sz w:val="24"/>
          <w:szCs w:val="24"/>
        </w:rPr>
        <w:t xml:space="preserve">Рабочая программа составлена на основе требований ФГОС основного общего образования второго поколения, примерной программы основного общего образования по </w:t>
      </w:r>
      <w:r>
        <w:rPr>
          <w:rFonts w:ascii="Times New Roman" w:hAnsi="Times New Roman"/>
          <w:sz w:val="24"/>
          <w:szCs w:val="24"/>
        </w:rPr>
        <w:t>химии</w:t>
      </w:r>
      <w:r w:rsidRPr="0051673F">
        <w:rPr>
          <w:rFonts w:ascii="Times New Roman" w:hAnsi="Times New Roman"/>
          <w:sz w:val="24"/>
          <w:szCs w:val="24"/>
        </w:rPr>
        <w:t xml:space="preserve">, авторской программы </w:t>
      </w:r>
      <w:r>
        <w:rPr>
          <w:rFonts w:ascii="Times New Roman" w:hAnsi="Times New Roman"/>
          <w:sz w:val="24"/>
          <w:szCs w:val="24"/>
        </w:rPr>
        <w:t>О.С.Габриелян (Химия.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Предметная линия учебников О.С.Габриеляна, И.Г. Остроумова, С.А. Сладкова. 10-1 классы 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организаций : базовый уровень / О.С. Габриелян, С.А. Сладков.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2019. – 64 с.) включена в федеральный перечень учебников в </w:t>
      </w:r>
      <w:r w:rsidRPr="00D57BFE">
        <w:rPr>
          <w:rFonts w:ascii="Times New Roman" w:hAnsi="Times New Roman"/>
          <w:sz w:val="24"/>
          <w:szCs w:val="24"/>
        </w:rPr>
        <w:t>соответствии с приказом №345 от 28.12.2018.</w:t>
      </w:r>
    </w:p>
    <w:p w:rsidR="00756614" w:rsidRPr="00F851FA" w:rsidRDefault="00756614" w:rsidP="00756614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709"/>
        <w:rPr>
          <w:rFonts w:ascii="Times New Roman" w:eastAsia="Times New Roman" w:hAnsi="Times New Roman"/>
          <w:color w:val="000000"/>
          <w:sz w:val="20"/>
          <w:szCs w:val="20"/>
        </w:rPr>
      </w:pPr>
      <w:r w:rsidRPr="00F851FA">
        <w:rPr>
          <w:rFonts w:ascii="Times New Roman" w:eastAsia="Times New Roman" w:hAnsi="Times New Roman"/>
          <w:color w:val="000000"/>
        </w:rPr>
        <w:t xml:space="preserve">Федерального государственного образовательного стандарта  основного общего образования </w:t>
      </w:r>
    </w:p>
    <w:p w:rsidR="00756614" w:rsidRPr="001C56A5" w:rsidRDefault="00756614" w:rsidP="00756614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709"/>
        <w:rPr>
          <w:rFonts w:ascii="Times New Roman" w:eastAsia="Times New Roman" w:hAnsi="Times New Roman"/>
          <w:color w:val="000000"/>
          <w:sz w:val="20"/>
          <w:szCs w:val="20"/>
        </w:rPr>
      </w:pPr>
      <w:r w:rsidRPr="001C56A5">
        <w:rPr>
          <w:rFonts w:ascii="Times New Roman" w:eastAsia="Times New Roman" w:hAnsi="Times New Roman"/>
          <w:color w:val="000000"/>
        </w:rPr>
        <w:t>Примерные программы по учебным предметам федерального базисного учебного плана.</w:t>
      </w:r>
    </w:p>
    <w:p w:rsidR="00756614" w:rsidRPr="0051673F" w:rsidRDefault="00756614" w:rsidP="00756614">
      <w:pPr>
        <w:pStyle w:val="21"/>
        <w:numPr>
          <w:ilvl w:val="0"/>
          <w:numId w:val="1"/>
        </w:numPr>
        <w:ind w:left="851" w:hanging="709"/>
        <w:rPr>
          <w:sz w:val="24"/>
          <w:szCs w:val="24"/>
        </w:rPr>
      </w:pPr>
      <w:r w:rsidRPr="0051673F">
        <w:rPr>
          <w:sz w:val="24"/>
          <w:szCs w:val="24"/>
        </w:rPr>
        <w:t xml:space="preserve">учебный план </w:t>
      </w:r>
      <w:r w:rsidR="00D36958">
        <w:rPr>
          <w:sz w:val="24"/>
          <w:szCs w:val="24"/>
        </w:rPr>
        <w:t>МБ</w:t>
      </w:r>
      <w:r w:rsidRPr="0051673F">
        <w:rPr>
          <w:sz w:val="24"/>
          <w:szCs w:val="24"/>
        </w:rPr>
        <w:t>ОУ «Лесная средняя общеобразовательная школа</w:t>
      </w:r>
      <w:r>
        <w:rPr>
          <w:sz w:val="24"/>
          <w:szCs w:val="24"/>
        </w:rPr>
        <w:t xml:space="preserve">»  на текущий </w:t>
      </w:r>
      <w:r w:rsidRPr="0051673F">
        <w:rPr>
          <w:sz w:val="24"/>
          <w:szCs w:val="24"/>
        </w:rPr>
        <w:t>учебный год;</w:t>
      </w:r>
    </w:p>
    <w:p w:rsidR="00756614" w:rsidRDefault="00756614" w:rsidP="00756614">
      <w:pPr>
        <w:pStyle w:val="21"/>
        <w:numPr>
          <w:ilvl w:val="0"/>
          <w:numId w:val="1"/>
        </w:numPr>
        <w:ind w:left="851" w:hanging="709"/>
        <w:rPr>
          <w:sz w:val="24"/>
          <w:szCs w:val="24"/>
        </w:rPr>
      </w:pPr>
      <w:r w:rsidRPr="0051673F">
        <w:rPr>
          <w:sz w:val="24"/>
          <w:szCs w:val="24"/>
        </w:rPr>
        <w:t xml:space="preserve"> образовательная программа </w:t>
      </w:r>
      <w:r w:rsidR="00D36958">
        <w:rPr>
          <w:sz w:val="24"/>
          <w:szCs w:val="24"/>
        </w:rPr>
        <w:t>МБ</w:t>
      </w:r>
      <w:r w:rsidRPr="0051673F">
        <w:rPr>
          <w:sz w:val="24"/>
          <w:szCs w:val="24"/>
        </w:rPr>
        <w:t xml:space="preserve">ОУ «Лесная средняя общеобразовательная школа» </w:t>
      </w:r>
    </w:p>
    <w:p w:rsidR="00756614" w:rsidRPr="0051673F" w:rsidRDefault="00756614" w:rsidP="00756614">
      <w:pPr>
        <w:pStyle w:val="21"/>
        <w:ind w:left="851" w:firstLine="0"/>
        <w:rPr>
          <w:sz w:val="24"/>
          <w:szCs w:val="24"/>
        </w:rPr>
      </w:pPr>
    </w:p>
    <w:p w:rsidR="00756614" w:rsidRPr="0051673F" w:rsidRDefault="00756614" w:rsidP="00756614">
      <w:pPr>
        <w:pStyle w:val="a7"/>
        <w:spacing w:before="0" w:beforeAutospacing="0" w:after="0" w:afterAutospacing="0"/>
        <w:ind w:left="851" w:hanging="709"/>
      </w:pPr>
      <w:r w:rsidRPr="0051673F">
        <w:rPr>
          <w:b/>
        </w:rPr>
        <w:t xml:space="preserve">Рабочая программа ориентирована на </w:t>
      </w:r>
      <w:r>
        <w:rPr>
          <w:b/>
        </w:rPr>
        <w:t>авторскую программу:</w:t>
      </w:r>
    </w:p>
    <w:p w:rsidR="00756614" w:rsidRDefault="00756614" w:rsidP="00756614">
      <w:pPr>
        <w:pStyle w:val="a7"/>
      </w:pPr>
      <w:r>
        <w:t>Химия. Предметная линия учебников О.С.Габриеляна, И.Г. Остроумова, С.А. Сладкова. 10-1 классы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</w:t>
      </w:r>
      <w:proofErr w:type="spellStart"/>
      <w:r>
        <w:t>общеобразоват</w:t>
      </w:r>
      <w:proofErr w:type="spellEnd"/>
      <w:r>
        <w:t>. организаций : базовый уровень / О.С. Габриелян, С.А. Сладков. – М.</w:t>
      </w:r>
      <w:proofErr w:type="gramStart"/>
      <w:r>
        <w:t xml:space="preserve"> :</w:t>
      </w:r>
      <w:proofErr w:type="gramEnd"/>
      <w:r>
        <w:t xml:space="preserve"> Просвещение, 2019. – 64 с</w:t>
      </w:r>
    </w:p>
    <w:p w:rsidR="00756614" w:rsidRDefault="00D36958" w:rsidP="00756614">
      <w:pPr>
        <w:pStyle w:val="a7"/>
        <w:rPr>
          <w:b/>
        </w:rPr>
      </w:pPr>
      <w:r>
        <w:rPr>
          <w:b/>
        </w:rPr>
        <w:t>УМК «Химия. 11</w:t>
      </w:r>
      <w:r w:rsidR="00756614" w:rsidRPr="00F32A74">
        <w:rPr>
          <w:b/>
        </w:rPr>
        <w:t xml:space="preserve"> класс»</w:t>
      </w:r>
    </w:p>
    <w:p w:rsidR="00756614" w:rsidRPr="003077DA" w:rsidRDefault="00756614" w:rsidP="00756614">
      <w:pPr>
        <w:pStyle w:val="a7"/>
        <w:spacing w:before="0" w:beforeAutospacing="0" w:after="0" w:afterAutospacing="0"/>
        <w:ind w:firstLine="709"/>
        <w:jc w:val="both"/>
      </w:pPr>
      <w:r w:rsidRPr="00F32A74">
        <w:t>Учебно-методический комплекс для</w:t>
      </w:r>
      <w:r w:rsidR="00D36958">
        <w:t xml:space="preserve"> изучения курса химии 11</w:t>
      </w:r>
      <w:r w:rsidRPr="00F32A74">
        <w:t xml:space="preserve"> класса, созданный авторским коллективом под руководством О.С. Габриеляна, содержит, кроме учебников, учебно-методические </w:t>
      </w:r>
      <w:r>
        <w:t>рекомендации</w:t>
      </w:r>
      <w:r w:rsidRPr="00F32A74">
        <w:t xml:space="preserve"> пособия, тетради для выполнения лабораторных и практических работ и др.</w:t>
      </w:r>
    </w:p>
    <w:p w:rsidR="00756614" w:rsidRPr="009D6F67" w:rsidRDefault="00756614" w:rsidP="00756614">
      <w:pPr>
        <w:pStyle w:val="a7"/>
        <w:shd w:val="clear" w:color="auto" w:fill="FFFFFF"/>
        <w:tabs>
          <w:tab w:val="left" w:pos="709"/>
        </w:tabs>
        <w:spacing w:before="0" w:beforeAutospacing="0" w:after="0" w:afterAutospacing="0" w:line="367" w:lineRule="atLeast"/>
        <w:ind w:left="720" w:hanging="436"/>
        <w:rPr>
          <w:color w:val="000000"/>
        </w:rPr>
      </w:pPr>
      <w:r>
        <w:rPr>
          <w:color w:val="000000"/>
        </w:rPr>
        <w:t>1. </w:t>
      </w:r>
      <w:r w:rsidR="00D30774">
        <w:rPr>
          <w:color w:val="000000"/>
        </w:rPr>
        <w:t xml:space="preserve">О.С. Габриелян, И.Г. Остроумов, С.А. Сладков. Химия. </w:t>
      </w:r>
      <w:r w:rsidR="00D36958">
        <w:rPr>
          <w:color w:val="000000"/>
        </w:rPr>
        <w:t xml:space="preserve">11 </w:t>
      </w:r>
      <w:r w:rsidR="00D30774">
        <w:rPr>
          <w:color w:val="000000"/>
        </w:rPr>
        <w:t>класс. Базовый уровень. Учебник</w:t>
      </w:r>
      <w:r w:rsidRPr="009D6F67">
        <w:rPr>
          <w:color w:val="000000"/>
        </w:rPr>
        <w:t xml:space="preserve"> </w:t>
      </w:r>
    </w:p>
    <w:p w:rsidR="00756614" w:rsidRPr="009D6F67" w:rsidRDefault="00756614" w:rsidP="00756614">
      <w:pPr>
        <w:pStyle w:val="a7"/>
        <w:shd w:val="clear" w:color="auto" w:fill="FFFFFF"/>
        <w:tabs>
          <w:tab w:val="left" w:pos="709"/>
        </w:tabs>
        <w:spacing w:before="0" w:beforeAutospacing="0" w:after="0" w:afterAutospacing="0" w:line="367" w:lineRule="atLeast"/>
        <w:ind w:left="720" w:hanging="436"/>
      </w:pPr>
      <w:r w:rsidRPr="009D6F67">
        <w:rPr>
          <w:color w:val="000000"/>
        </w:rPr>
        <w:t>2. </w:t>
      </w:r>
      <w:r w:rsidR="00D36958">
        <w:rPr>
          <w:color w:val="000000"/>
        </w:rPr>
        <w:t xml:space="preserve">О.С. Габриелян </w:t>
      </w:r>
      <w:proofErr w:type="spellStart"/>
      <w:r w:rsidR="00D36958">
        <w:rPr>
          <w:color w:val="000000"/>
        </w:rPr>
        <w:t>идр</w:t>
      </w:r>
      <w:proofErr w:type="spellEnd"/>
      <w:r w:rsidR="00D36958">
        <w:rPr>
          <w:color w:val="000000"/>
        </w:rPr>
        <w:t xml:space="preserve">. Химия. 11 </w:t>
      </w:r>
      <w:r>
        <w:rPr>
          <w:color w:val="000000"/>
        </w:rPr>
        <w:t>класс. Базовый уровень. Методическое пособие</w:t>
      </w:r>
    </w:p>
    <w:p w:rsidR="00756614" w:rsidRPr="009D6F67" w:rsidRDefault="00756614" w:rsidP="00756614">
      <w:pPr>
        <w:tabs>
          <w:tab w:val="left" w:pos="180"/>
          <w:tab w:val="left" w:pos="709"/>
        </w:tabs>
        <w:spacing w:after="0" w:line="240" w:lineRule="auto"/>
        <w:ind w:left="709" w:hanging="436"/>
        <w:jc w:val="both"/>
        <w:rPr>
          <w:rFonts w:ascii="Times New Roman" w:hAnsi="Times New Roman"/>
          <w:sz w:val="24"/>
          <w:szCs w:val="24"/>
        </w:rPr>
      </w:pPr>
      <w:r w:rsidRPr="009D6F67">
        <w:rPr>
          <w:rFonts w:ascii="Times New Roman" w:hAnsi="Times New Roman"/>
          <w:sz w:val="24"/>
          <w:szCs w:val="24"/>
        </w:rPr>
        <w:t xml:space="preserve">3.  </w:t>
      </w:r>
      <w:r w:rsidR="00D30774">
        <w:rPr>
          <w:rFonts w:ascii="Times New Roman" w:hAnsi="Times New Roman"/>
          <w:sz w:val="24"/>
          <w:szCs w:val="24"/>
        </w:rPr>
        <w:t>О.С. Га</w:t>
      </w:r>
      <w:r w:rsidR="00D36958">
        <w:rPr>
          <w:rFonts w:ascii="Times New Roman" w:hAnsi="Times New Roman"/>
          <w:sz w:val="24"/>
          <w:szCs w:val="24"/>
        </w:rPr>
        <w:t>бриелян, С.А. Сладков. Химия. 11</w:t>
      </w:r>
      <w:r w:rsidR="00D30774">
        <w:rPr>
          <w:rFonts w:ascii="Times New Roman" w:hAnsi="Times New Roman"/>
          <w:sz w:val="24"/>
          <w:szCs w:val="24"/>
        </w:rPr>
        <w:t xml:space="preserve"> класс. Базовый уровень. Рабочая тетрадь</w:t>
      </w:r>
      <w:proofErr w:type="gramStart"/>
      <w:r>
        <w:rPr>
          <w:rFonts w:ascii="Times New Roman" w:hAnsi="Times New Roman"/>
          <w:sz w:val="24"/>
          <w:szCs w:val="24"/>
        </w:rPr>
        <w:t xml:space="preserve"> Н</w:t>
      </w:r>
      <w:proofErr w:type="gramEnd"/>
      <w:r>
        <w:rPr>
          <w:rFonts w:ascii="Times New Roman" w:hAnsi="Times New Roman"/>
          <w:sz w:val="24"/>
          <w:szCs w:val="24"/>
        </w:rPr>
        <w:t xml:space="preserve">а печатной основе, учащимся для использования не обязательны, тетрадь находится </w:t>
      </w:r>
      <w:r w:rsidR="00D30774"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>учителя и он использует её как источник контрольно-измерительных материалов для проведения опросов на уроках, выполнения заданий.</w:t>
      </w:r>
    </w:p>
    <w:p w:rsidR="00756614" w:rsidRPr="009D6F67" w:rsidRDefault="00756614" w:rsidP="00D30774">
      <w:pPr>
        <w:tabs>
          <w:tab w:val="left" w:pos="180"/>
          <w:tab w:val="left" w:pos="709"/>
        </w:tabs>
        <w:spacing w:after="0" w:line="240" w:lineRule="auto"/>
        <w:ind w:left="709" w:hanging="436"/>
        <w:jc w:val="both"/>
        <w:rPr>
          <w:rFonts w:ascii="Times New Roman" w:hAnsi="Times New Roman"/>
          <w:sz w:val="24"/>
          <w:szCs w:val="24"/>
        </w:rPr>
      </w:pPr>
      <w:r w:rsidRPr="009D6F67">
        <w:rPr>
          <w:rFonts w:ascii="Times New Roman" w:hAnsi="Times New Roman"/>
          <w:sz w:val="24"/>
          <w:szCs w:val="24"/>
        </w:rPr>
        <w:t xml:space="preserve">4.  </w:t>
      </w:r>
      <w:r w:rsidR="00D30774">
        <w:rPr>
          <w:rFonts w:ascii="Times New Roman" w:hAnsi="Times New Roman"/>
          <w:sz w:val="24"/>
          <w:szCs w:val="24"/>
        </w:rPr>
        <w:t xml:space="preserve">О.С.Габриелян, И.В. </w:t>
      </w:r>
      <w:proofErr w:type="spellStart"/>
      <w:r w:rsidR="00D30774">
        <w:rPr>
          <w:rFonts w:ascii="Times New Roman" w:hAnsi="Times New Roman"/>
          <w:sz w:val="24"/>
          <w:szCs w:val="24"/>
        </w:rPr>
        <w:t>Тригубчак</w:t>
      </w:r>
      <w:proofErr w:type="spellEnd"/>
      <w:r w:rsidR="00D30774">
        <w:rPr>
          <w:rFonts w:ascii="Times New Roman" w:hAnsi="Times New Roman"/>
          <w:sz w:val="24"/>
          <w:szCs w:val="24"/>
        </w:rPr>
        <w:t xml:space="preserve">. Химия. </w:t>
      </w:r>
      <w:r w:rsidR="00D36958">
        <w:rPr>
          <w:rFonts w:ascii="Times New Roman" w:hAnsi="Times New Roman"/>
          <w:sz w:val="24"/>
          <w:szCs w:val="24"/>
        </w:rPr>
        <w:t>Сборник задач и упражнений. 11</w:t>
      </w:r>
      <w:r w:rsidR="00D30774">
        <w:rPr>
          <w:rFonts w:ascii="Times New Roman" w:hAnsi="Times New Roman"/>
          <w:sz w:val="24"/>
          <w:szCs w:val="24"/>
        </w:rPr>
        <w:t xml:space="preserve"> класс. Базовый уровень.</w:t>
      </w:r>
      <w:r w:rsidRPr="009D6F67">
        <w:rPr>
          <w:rFonts w:ascii="Times New Roman" w:hAnsi="Times New Roman"/>
          <w:sz w:val="24"/>
          <w:szCs w:val="24"/>
        </w:rPr>
        <w:t xml:space="preserve"> </w:t>
      </w:r>
    </w:p>
    <w:p w:rsidR="00756614" w:rsidRPr="0051673F" w:rsidRDefault="00756614" w:rsidP="0075661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1673F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D30774" w:rsidRDefault="00D30774" w:rsidP="00756614">
      <w:pPr>
        <w:pStyle w:val="a7"/>
        <w:spacing w:before="0" w:beforeAutospacing="0" w:after="0" w:afterAutospacing="0"/>
        <w:ind w:firstLine="709"/>
        <w:jc w:val="both"/>
      </w:pPr>
      <w:r>
        <w:t>Рабочая программа по химии для среднего общего образования на базовом уровне составлена из расчета 1 час в неделю (70 часов за 2 года обучения)</w:t>
      </w:r>
    </w:p>
    <w:p w:rsidR="00756614" w:rsidRPr="0051673F" w:rsidRDefault="00756614" w:rsidP="00756614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51673F">
        <w:rPr>
          <w:b/>
        </w:rPr>
        <w:t>Вклад учебного предмета в общее образование</w:t>
      </w:r>
    </w:p>
    <w:p w:rsidR="00756614" w:rsidRDefault="00756614" w:rsidP="00756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C56A5">
        <w:rPr>
          <w:rFonts w:ascii="Times New Roman" w:eastAsia="Times New Roman" w:hAnsi="Times New Roman"/>
          <w:color w:val="000000"/>
          <w:sz w:val="24"/>
          <w:szCs w:val="24"/>
        </w:rPr>
        <w:t> Содержание программы направлено на освоение учащимися знаний, умений и навыков на базовом уровне.</w:t>
      </w:r>
    </w:p>
    <w:p w:rsidR="00D15A76" w:rsidRDefault="00D15A76" w:rsidP="00D3077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Одна из задач обучения в средней школе — определение дальнейшей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образовательной траектории и ответственного выбора жизненного 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профессионального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пути. Для решения этой задачи старшеклассники при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изучении химии должны использовать приобретённый на уроках химии опыт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 в профессиональной сфере и любой жизненной ситуации.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Согласно образовательному стандарту, </w:t>
      </w:r>
      <w:r w:rsidRPr="00D3077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главные цели среднего общего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образования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состоят: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1) в приобретении знаний, умений и способов деятельности,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способствующих формированию целостного представления о мире;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2) в развитии опыта разнообразной деятельности, самопознания 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самоопределения;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3) в осознанном выборе индивидуальной образовательной траектории 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профессиональной деятельности.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Большой вклад в достижение этих целей среднего общего образования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 изучение химии, которое призвано обеспечить: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формирование </w:t>
      </w:r>
      <w:proofErr w:type="spellStart"/>
      <w:proofErr w:type="gramStart"/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естественно-научной</w:t>
      </w:r>
      <w:proofErr w:type="spellEnd"/>
      <w:proofErr w:type="gramEnd"/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картины мира, в которой система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химических знаний является её важнейшим компонентом;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2) развитие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интеллектуального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нравственного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потенциала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старшеклассников, формирование у них экологически грамотного в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учебной и профессиональной деятельности, а также в быту;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3) осознание у старшеклассников необходимости в развитии химии 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химической промышленности, как производительной силы общества;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4) понимание необходимости безопасного обращения с веществами 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материалами, используемыми в профессиональной и повседневной жизни.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Целями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химии в средней школе являются: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1) видение и понимание значимости химических знаний для каждого члена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социума; умение оценивать различные факты и явления, связанные с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химическими объектами и процессами на основе объективных критериев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и определённой системы ценностей, формулировать и обосновывать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собственное мнение и убеждение;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понимание роли химии в современной </w:t>
      </w:r>
      <w:proofErr w:type="spellStart"/>
      <w:proofErr w:type="gramStart"/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естественно-научной</w:t>
      </w:r>
      <w:proofErr w:type="spellEnd"/>
      <w:proofErr w:type="gramEnd"/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картине мира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и использование химических знаний для объяснения объектов и процессов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окружающей действительности — природной, социальной, культурной,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технической среды;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3) формирование у старшеклассников при изучении химии опыта познания 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самопознания с помощью ключевых компетентностей (ключевых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навыков), которые имеют универсальное значение для различных видов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деятельности, — поиска, анализа и обработки информации, изготовление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информационного продукта и его презентации, принятия решений,</w:t>
      </w:r>
      <w:proofErr w:type="gramStart"/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коммуникативных навыков, безопасного обращения с веществами,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материалами и процессами в повседневной жизни и профессиональной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деятельности.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химии в средней школе на базовом уровне по данному курсу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способствует достижению </w:t>
      </w:r>
      <w:proofErr w:type="gramStart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личностных</w:t>
      </w:r>
      <w:r w:rsidR="00C826B0" w:rsidRPr="00C826B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результатов: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1) чувства гордости за российскую химическую науку и осознание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российской гражданской идентичности — в ценностно-ориентационной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2) осознавать необходимость своей познавательной деятельности и умение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управлять ею, готовность и способность к самообразованию на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протяжении всей жизни; понимание важности непрерывного образования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как фактору успешной профессиональной и общественной деятельности;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— в познавательной (когнитивной, интеллектуальной) сфере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3) готовность к осознанному выбору дальнейшей образовательной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траектории или сферы профессиональной деятельности — в трудовой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4) неприятие вредных привычек (курения, употребления алкоголя 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наркотиков) на основе знаний о токсическом и наркотическом действии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веществ — в сфере </w:t>
      </w:r>
      <w:proofErr w:type="spellStart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здоровьесбережения</w:t>
      </w:r>
      <w:proofErr w:type="spellEnd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безопасного образа жизни;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15A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Метапредметными</w:t>
      </w:r>
      <w:proofErr w:type="spellEnd"/>
      <w:r w:rsidRPr="00D15A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результатами освоения выпускниками средней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 курса химии являются: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1) использование основных методов познания (определение источников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учебной и научной информации, получение этой информации, её анализ, 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умозаключения на его основе, изготовление и презентация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информационного продукта; проведение эксперимента, в том числе и в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процессе исследовательской деятельности, моделирование изучаемых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объектов, наблюдение за ними, их измерение, фиксация результатов) и их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рименение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понимания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окружающей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действительности;</w:t>
      </w:r>
      <w:proofErr w:type="gramEnd"/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2) владение основными интеллектуальными операциями (анализ и синтез,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 и систематизация, обобщение и конкретизация, классификация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 поиск аналогов, выявление причинно-следственных связей,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формулировка гипотез, их проверка и формулировка выводов);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3) познание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объектов окружающего мира в плане восхождения от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абстрактного к </w:t>
      </w:r>
      <w:proofErr w:type="gramStart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конкретному</w:t>
      </w:r>
      <w:proofErr w:type="gramEnd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(от общего через частное к единичному);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4) способность выдвигать идеи и находить средства, необходимые для их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достижения;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5) умение формулировать цели и определять задачи в своей познавательной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деятельности, определять средства для достижения целей и решения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6) определять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разнообразные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получения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химической информации, установление соответствия содержания 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представления информационного продукта аудитории;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7) умение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продуктивно общаться и взаимодействовать в процессе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совместной деятельности, учитывать позиции других участников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деятельности, эффективно разрешать конфликты;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8) готовность к коммуникации (представлять результаты собственной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познавательной деятельности, слышать и слушать оппонентов,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корректировать собственную позицию);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9) умение использовать средства информационных и коммуникационных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технологий (далее — ИКТ) в решении когнитивных, коммуникативных 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организационных задач с соблюдением требований эргономики, техники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безопасности, гигиены, ресурсосбережения, правовых и этических норм,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норм информационной безопасности;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10) владение языковыми средствами, в том числе и языком химии — умение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ясно, логично и точно излагать свою точку зрения, использовать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адекватные языковые средства, в том числе и символьные (химические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знаки, формулы и уравнения).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Предметными результатами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химии на базовом уровне на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ступени среднего общего образования являются следующие результаты.</w:t>
      </w:r>
    </w:p>
    <w:p w:rsidR="00D15A76" w:rsidRPr="00C826B0" w:rsidRDefault="00D15A76" w:rsidP="00C826B0">
      <w:pPr>
        <w:pStyle w:val="a4"/>
        <w:numPr>
          <w:ilvl w:val="0"/>
          <w:numId w:val="9"/>
        </w:num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C826B0">
        <w:rPr>
          <w:rFonts w:ascii="Times New Roman" w:hAnsi="Times New Roman"/>
          <w:color w:val="000000"/>
          <w:sz w:val="24"/>
          <w:szCs w:val="24"/>
        </w:rPr>
        <w:t>В познавательной сфере: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(понимание) терминов, основных законов и важнейших теорий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 органической и общей химии;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наблюдать, описывать, фиксировать результаты и делать выводы на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 демонстрационных и самостоятельно проведённых экспериментов,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используя для этого родной (русский или иной) язык и язык химии;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химические элементы, простые вещества,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неорганические и органические соединения, химические процессы;</w:t>
      </w:r>
    </w:p>
    <w:p w:rsidR="00C826B0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общие свойства, получение и применение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изученных классы неорганических и органических веществ и их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важнейших представителей;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конкретные химические реакции, условия их проведения 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управления химическими процессами;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проводить самостоятельный химический эксперимент и наблюдать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демонстрационный эксперимент, фиксировать результаты и делать выводы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 заключения по результатам;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свойства неизученных веществ по аналогии со свойствами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изученных на основе знания химических закономерностей;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источники химической информации, получать её, проводить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анализ, изготавливать информационный продукт и представлять его;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пользоваться обязательными справочными материалами: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Периодической системой химических элементов Д. И. Менделеева, таблицей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растворимости, </w:t>
      </w:r>
      <w:proofErr w:type="gramStart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электрохимическим</w:t>
      </w:r>
      <w:proofErr w:type="gramEnd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рядом напряжений металлов, рядом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электроотрицательности</w:t>
      </w:r>
      <w:proofErr w:type="spellEnd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для характеристики строения, состава и свойств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атомов химических элементов I—IV периодов и образованных ими простых 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сложных веществ;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10 установление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зависимости свойств и применения важнейших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органических соединений от их химического строения, в том числе 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обусловленных характером этого строения (предельным или непредельным)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 наличием функциональных групп;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11 моделирование молекул неорганических и органических веществ;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12 понимание химической картины мира как неотъемлемой части целостной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научной картины мира.</w:t>
      </w:r>
    </w:p>
    <w:p w:rsidR="00D15A76" w:rsidRPr="00D15A76" w:rsidRDefault="00D15A76" w:rsidP="00C826B0">
      <w:pPr>
        <w:pStyle w:val="a4"/>
        <w:numPr>
          <w:ilvl w:val="0"/>
          <w:numId w:val="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826B0">
        <w:rPr>
          <w:rFonts w:ascii="Times New Roman" w:hAnsi="Times New Roman"/>
          <w:color w:val="000000"/>
          <w:sz w:val="24"/>
          <w:szCs w:val="24"/>
        </w:rPr>
        <w:t>В ценностно-ориентационной сфере — формирование собственной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позиции при оценке последствий для окружающей среды деятельности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человека, связанной с производством и переработкой химических</w:t>
      </w:r>
      <w:r w:rsid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продуктов;</w:t>
      </w:r>
    </w:p>
    <w:p w:rsidR="00D15A76" w:rsidRPr="00D15A76" w:rsidRDefault="00D15A76" w:rsidP="00C826B0">
      <w:pPr>
        <w:pStyle w:val="a4"/>
        <w:numPr>
          <w:ilvl w:val="0"/>
          <w:numId w:val="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826B0">
        <w:rPr>
          <w:rFonts w:ascii="Times New Roman" w:hAnsi="Times New Roman"/>
          <w:color w:val="000000"/>
          <w:sz w:val="24"/>
          <w:szCs w:val="24"/>
        </w:rPr>
        <w:t>В трудовой сфере — проведение химического эксперимента; развитие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навыков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учебной,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проектно-исследовательской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и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творческой</w:t>
      </w:r>
      <w:r w:rsid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 xml:space="preserve">деятельности при выполнении </w:t>
      </w:r>
      <w:proofErr w:type="gramStart"/>
      <w:r w:rsidRPr="00D15A76">
        <w:rPr>
          <w:rFonts w:ascii="Times New Roman" w:hAnsi="Times New Roman"/>
          <w:color w:val="000000"/>
          <w:sz w:val="24"/>
          <w:szCs w:val="24"/>
        </w:rPr>
        <w:t>индивидуального проекта</w:t>
      </w:r>
      <w:proofErr w:type="gramEnd"/>
      <w:r w:rsidRPr="00D15A76">
        <w:rPr>
          <w:rFonts w:ascii="Times New Roman" w:hAnsi="Times New Roman"/>
          <w:color w:val="000000"/>
          <w:sz w:val="24"/>
          <w:szCs w:val="24"/>
        </w:rPr>
        <w:t xml:space="preserve"> по химии;</w:t>
      </w:r>
    </w:p>
    <w:p w:rsidR="00D15A76" w:rsidRPr="00D15A76" w:rsidRDefault="00D15A76" w:rsidP="00C826B0">
      <w:pPr>
        <w:pStyle w:val="a4"/>
        <w:numPr>
          <w:ilvl w:val="0"/>
          <w:numId w:val="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826B0">
        <w:rPr>
          <w:rFonts w:ascii="Times New Roman" w:hAnsi="Times New Roman"/>
          <w:color w:val="000000"/>
          <w:sz w:val="24"/>
          <w:szCs w:val="24"/>
        </w:rPr>
        <w:t>В сфере здорового образа жизни — соблюдение правил безопасного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обращения с веществами, материалами; оказание первой помощи при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отравлениях, ожогах и травмах, полученных в результате нарушения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правил техники безопасности при работе с веществами и лабораторным</w:t>
      </w:r>
      <w:r w:rsid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оборудованием.</w:t>
      </w:r>
    </w:p>
    <w:p w:rsidR="00C826B0" w:rsidRPr="0051673F" w:rsidRDefault="00C826B0" w:rsidP="00C826B0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1673F">
        <w:rPr>
          <w:rFonts w:ascii="Times New Roman" w:hAnsi="Times New Roman"/>
          <w:b/>
          <w:sz w:val="24"/>
          <w:szCs w:val="24"/>
        </w:rPr>
        <w:t xml:space="preserve">Методы обучения: </w:t>
      </w:r>
    </w:p>
    <w:p w:rsidR="00C826B0" w:rsidRPr="0051673F" w:rsidRDefault="00C826B0" w:rsidP="00C826B0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По источнику знаний: </w:t>
      </w:r>
      <w:proofErr w:type="gramStart"/>
      <w:r w:rsidRPr="0051673F">
        <w:rPr>
          <w:rFonts w:ascii="Times New Roman" w:hAnsi="Times New Roman"/>
          <w:sz w:val="24"/>
          <w:szCs w:val="24"/>
        </w:rPr>
        <w:t>словесные</w:t>
      </w:r>
      <w:proofErr w:type="gramEnd"/>
      <w:r w:rsidRPr="0051673F">
        <w:rPr>
          <w:rFonts w:ascii="Times New Roman" w:hAnsi="Times New Roman"/>
          <w:sz w:val="24"/>
          <w:szCs w:val="24"/>
        </w:rPr>
        <w:t xml:space="preserve">, наглядные, практические; </w:t>
      </w:r>
    </w:p>
    <w:p w:rsidR="00C826B0" w:rsidRPr="0051673F" w:rsidRDefault="00C826B0" w:rsidP="00C826B0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По уровню познавательной активности: </w:t>
      </w:r>
      <w:proofErr w:type="gramStart"/>
      <w:r w:rsidRPr="0051673F">
        <w:rPr>
          <w:rFonts w:ascii="Times New Roman" w:hAnsi="Times New Roman"/>
          <w:sz w:val="24"/>
          <w:szCs w:val="24"/>
        </w:rPr>
        <w:t>проблемный</w:t>
      </w:r>
      <w:proofErr w:type="gramEnd"/>
      <w:r w:rsidRPr="0051673F">
        <w:rPr>
          <w:rFonts w:ascii="Times New Roman" w:hAnsi="Times New Roman"/>
          <w:sz w:val="24"/>
          <w:szCs w:val="24"/>
        </w:rPr>
        <w:t>, частично-поисковый, объяснительно-иллюстративный;</w:t>
      </w:r>
    </w:p>
    <w:p w:rsidR="00C826B0" w:rsidRPr="0051673F" w:rsidRDefault="00C826B0" w:rsidP="00C826B0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По принципу расчленения или соединения знаний: </w:t>
      </w:r>
      <w:proofErr w:type="gramStart"/>
      <w:r w:rsidRPr="0051673F">
        <w:rPr>
          <w:rFonts w:ascii="Times New Roman" w:hAnsi="Times New Roman"/>
          <w:sz w:val="24"/>
          <w:szCs w:val="24"/>
        </w:rPr>
        <w:t>аналитический</w:t>
      </w:r>
      <w:proofErr w:type="gramEnd"/>
      <w:r w:rsidRPr="0051673F">
        <w:rPr>
          <w:rFonts w:ascii="Times New Roman" w:hAnsi="Times New Roman"/>
          <w:sz w:val="24"/>
          <w:szCs w:val="24"/>
        </w:rPr>
        <w:t>, синтетический, сравнительный, обобщающий, классификационный.</w:t>
      </w:r>
    </w:p>
    <w:p w:rsidR="00C826B0" w:rsidRPr="0051673F" w:rsidRDefault="00C826B0" w:rsidP="00C826B0">
      <w:pPr>
        <w:pStyle w:val="HTML"/>
        <w:tabs>
          <w:tab w:val="left" w:pos="180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1673F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Pr="005167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1673F">
        <w:rPr>
          <w:rFonts w:ascii="Times New Roman" w:hAnsi="Times New Roman" w:cs="Times New Roman"/>
          <w:b/>
          <w:sz w:val="24"/>
          <w:szCs w:val="24"/>
        </w:rPr>
        <w:t>обучения</w:t>
      </w:r>
    </w:p>
    <w:p w:rsidR="00C826B0" w:rsidRPr="0051673F" w:rsidRDefault="00C826B0" w:rsidP="00C826B0">
      <w:pPr>
        <w:pStyle w:val="a7"/>
        <w:tabs>
          <w:tab w:val="left" w:pos="180"/>
        </w:tabs>
        <w:spacing w:before="0" w:beforeAutospacing="0" w:after="0" w:afterAutospacing="0"/>
        <w:ind w:firstLine="709"/>
        <w:jc w:val="both"/>
      </w:pPr>
      <w:r w:rsidRPr="0051673F">
        <w:t>Данная рабочая программа может быть реализована при использовании традиционной технологии обучения, а также элементов других современных образовательных технологий, передовых форм и методов обучения, таких как проблемный метод, развивающее обучение, компьютерные технологии, тестовый контроль знаний и др.</w:t>
      </w:r>
    </w:p>
    <w:p w:rsidR="00C826B0" w:rsidRPr="0051673F" w:rsidRDefault="00C826B0" w:rsidP="00C826B0">
      <w:pPr>
        <w:pStyle w:val="a7"/>
        <w:tabs>
          <w:tab w:val="left" w:pos="180"/>
        </w:tabs>
        <w:spacing w:before="0" w:beforeAutospacing="0" w:after="0" w:afterAutospacing="0"/>
        <w:ind w:firstLine="709"/>
        <w:rPr>
          <w:b/>
        </w:rPr>
      </w:pPr>
      <w:r w:rsidRPr="0051673F">
        <w:rPr>
          <w:b/>
        </w:rPr>
        <w:t xml:space="preserve">Виды и формы контроля. </w:t>
      </w:r>
      <w:r w:rsidRPr="0051673F">
        <w:t xml:space="preserve"> Для оценки учебных достижений обучающихся используется:</w:t>
      </w:r>
    </w:p>
    <w:p w:rsidR="00C826B0" w:rsidRPr="0051673F" w:rsidRDefault="00C826B0" w:rsidP="00C826B0">
      <w:pPr>
        <w:pStyle w:val="a7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51673F">
        <w:t>текущий контроль в виде проверочных работ и тестов;</w:t>
      </w:r>
    </w:p>
    <w:p w:rsidR="00C826B0" w:rsidRPr="0051673F" w:rsidRDefault="00C826B0" w:rsidP="00C826B0">
      <w:pPr>
        <w:pStyle w:val="a7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51673F">
        <w:t>тематический контроль в виде  контрольных работ;</w:t>
      </w:r>
    </w:p>
    <w:p w:rsidR="00C826B0" w:rsidRPr="0051673F" w:rsidRDefault="00C826B0" w:rsidP="00C826B0">
      <w:pPr>
        <w:pStyle w:val="a7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51673F">
        <w:t>итоговый контроль в виде контрольной работы и теста.</w:t>
      </w:r>
    </w:p>
    <w:p w:rsidR="00C826B0" w:rsidRPr="0051673F" w:rsidRDefault="00C826B0" w:rsidP="00C826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>Формы контроля: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фронтальный опрос; 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индивидуальная работа у доски; 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индивидуальная работа по карточкам; 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lastRenderedPageBreak/>
        <w:t xml:space="preserve">дифференцированная самостоятельная работа; 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1673F">
        <w:rPr>
          <w:rFonts w:ascii="Times New Roman" w:hAnsi="Times New Roman"/>
          <w:sz w:val="24"/>
          <w:szCs w:val="24"/>
        </w:rPr>
        <w:t>дифференцированная</w:t>
      </w:r>
      <w:proofErr w:type="gramEnd"/>
      <w:r w:rsidRPr="0051673F">
        <w:rPr>
          <w:rFonts w:ascii="Times New Roman" w:hAnsi="Times New Roman"/>
          <w:sz w:val="24"/>
          <w:szCs w:val="24"/>
        </w:rPr>
        <w:t xml:space="preserve"> проверочная работ;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химический диктант,  тестовый контроль;  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практические работы; 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>контрольные работы.</w:t>
      </w:r>
    </w:p>
    <w:p w:rsidR="00756614" w:rsidRDefault="00756614" w:rsidP="00756614">
      <w:pPr>
        <w:tabs>
          <w:tab w:val="left" w:pos="851"/>
        </w:tabs>
        <w:spacing w:line="240" w:lineRule="auto"/>
        <w:ind w:left="851"/>
        <w:jc w:val="both"/>
      </w:pPr>
    </w:p>
    <w:p w:rsidR="00C826B0" w:rsidRPr="007639ED" w:rsidRDefault="00C826B0" w:rsidP="00C826B0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AdverGothic" w:hAnsi="Times New Roman"/>
          <w:b/>
          <w:color w:val="000000"/>
          <w:sz w:val="28"/>
          <w:szCs w:val="24"/>
        </w:rPr>
      </w:pPr>
      <w:r w:rsidRPr="007639ED">
        <w:rPr>
          <w:rFonts w:ascii="Times New Roman" w:eastAsia="AdverGothic" w:hAnsi="Times New Roman"/>
          <w:b/>
          <w:color w:val="000000"/>
          <w:sz w:val="28"/>
          <w:szCs w:val="24"/>
        </w:rPr>
        <w:t xml:space="preserve">Изменения, внесенные в авторскую программу </w:t>
      </w:r>
    </w:p>
    <w:p w:rsidR="00C826B0" w:rsidRPr="007639ED" w:rsidRDefault="00C826B0" w:rsidP="00C826B0">
      <w:pPr>
        <w:pStyle w:val="c28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7639ED">
        <w:rPr>
          <w:rStyle w:val="c27"/>
          <w:bCs/>
          <w:color w:val="000000"/>
        </w:rPr>
        <w:t>Авто</w:t>
      </w:r>
      <w:r w:rsidR="007639ED">
        <w:rPr>
          <w:rStyle w:val="c27"/>
          <w:bCs/>
          <w:color w:val="000000"/>
        </w:rPr>
        <w:t>рская про</w:t>
      </w:r>
      <w:r w:rsidR="00D36958">
        <w:rPr>
          <w:rStyle w:val="c27"/>
          <w:bCs/>
          <w:color w:val="000000"/>
        </w:rPr>
        <w:t>грамма рассчитана на 35 часов, 1 час</w:t>
      </w:r>
      <w:r w:rsidRPr="007639ED">
        <w:rPr>
          <w:rStyle w:val="c27"/>
          <w:bCs/>
          <w:color w:val="000000"/>
        </w:rPr>
        <w:t xml:space="preserve"> резервного времени, поэтому увеличено</w:t>
      </w:r>
      <w:r w:rsidRPr="007639ED">
        <w:rPr>
          <w:rStyle w:val="c12"/>
          <w:color w:val="000000"/>
        </w:rPr>
        <w:t> число часов на обобщение тем</w:t>
      </w:r>
      <w:r w:rsidR="00D36958">
        <w:rPr>
          <w:rStyle w:val="c12"/>
          <w:color w:val="000000"/>
        </w:rPr>
        <w:t>ы</w:t>
      </w:r>
      <w:r w:rsidRPr="007639ED">
        <w:rPr>
          <w:rStyle w:val="c12"/>
          <w:color w:val="000000"/>
        </w:rPr>
        <w:t>:</w:t>
      </w:r>
    </w:p>
    <w:p w:rsidR="00DC6600" w:rsidRPr="007639ED" w:rsidRDefault="00D36958" w:rsidP="00DC6600">
      <w:pPr>
        <w:pStyle w:val="c28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>
        <w:t>Тема 4. Химия и современное общество</w:t>
      </w:r>
      <w:r w:rsidR="00DC6600" w:rsidRPr="007639ED">
        <w:rPr>
          <w:sz w:val="22"/>
          <w:szCs w:val="22"/>
        </w:rPr>
        <w:t xml:space="preserve">– </w:t>
      </w:r>
      <w:proofErr w:type="gramStart"/>
      <w:r w:rsidR="00DC6600" w:rsidRPr="007639ED">
        <w:rPr>
          <w:sz w:val="22"/>
          <w:szCs w:val="22"/>
        </w:rPr>
        <w:t>ув</w:t>
      </w:r>
      <w:proofErr w:type="gramEnd"/>
      <w:r w:rsidR="00DC6600" w:rsidRPr="007639ED">
        <w:rPr>
          <w:sz w:val="22"/>
          <w:szCs w:val="22"/>
        </w:rPr>
        <w:t>еличено на 1 час;</w:t>
      </w:r>
    </w:p>
    <w:p w:rsidR="00756614" w:rsidRPr="00C83E22" w:rsidRDefault="00756614" w:rsidP="00DC6600">
      <w:pPr>
        <w:pStyle w:val="c28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sectPr w:rsidR="00756614" w:rsidRPr="00C83E22" w:rsidSect="007566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6614" w:rsidRDefault="00756614" w:rsidP="00756614">
      <w:pPr>
        <w:pStyle w:val="2"/>
        <w:rPr>
          <w:b/>
          <w:sz w:val="24"/>
        </w:rPr>
      </w:pPr>
      <w:bookmarkStart w:id="2" w:name="_Toc528597417"/>
      <w:bookmarkStart w:id="3" w:name="_Toc11956393"/>
      <w:r w:rsidRPr="007A3F88">
        <w:rPr>
          <w:b/>
          <w:sz w:val="24"/>
        </w:rPr>
        <w:lastRenderedPageBreak/>
        <w:t>Содержание учебного предмета</w:t>
      </w:r>
      <w:bookmarkEnd w:id="2"/>
      <w:bookmarkEnd w:id="3"/>
    </w:p>
    <w:p w:rsidR="00C826B0" w:rsidRPr="00C826B0" w:rsidRDefault="00C826B0" w:rsidP="00C82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Строение веществ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сведения о строении атома. 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Строение атома: состав ядра (нуклоны) и электронная оболочка. Понятие об изотопах. Понятие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о химическом элементе как совокупности атомов с одинаковым зарядом ядра.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Периодическая система химических элементов и учение о строении атома.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 Физический смысл принятой в таблице Д. И. Менделеева символики: порядковый номер элемента, номер периода и номер группы. Понятие о валентных электронах. Отображение строения электронных оболочек атомов химических элементов с помощью электронных и электронно-графических формул. Закономерные изменения свойств элементов в периодах и группах периодической системы как следствие их электронного строения. Электронные семейства химических элементов.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Становление и развитие периодического закона и теории химического строения. 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Предпосылки открытия периодического закона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и теории химического строения органических соединений. Роль личности в истории химии. Значение практики в становлении и развитии химической теории.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Ионная химическая связь и ионная кристаллическая решетка.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 Катионы и анионы. Понятие об ионной химической связи. Физические свойства веществ, имеющих ионную кристаллическую решетку.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Ковалентная химическая связь.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Понятие о ковалентной химической связи. </w:t>
      </w:r>
      <w:proofErr w:type="spellStart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Электроотрицательность</w:t>
      </w:r>
      <w:proofErr w:type="spellEnd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. Неполярная и полярная ковалентная связь. Механизмы образования ковалентных связей: обменный и донорно-акцепторный. Полярность молекулы как следствие полярности связи и геометрии молекулы. Физические свойства веществ, имеющих атомную или молекулярную кристаллическую решетку.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Металлическая химическая связь.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 Понятие о металлической связи и металлической кристаллической решетке. Физические свойства металлов, обусловленные их кристаллическим строением. Применение металлов. Черные и цветные металлы. Славы.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Водородная химическая связь.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Межмолекулярная и внутримолекулярная водородная связь. Значение водородных связей в природе.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Полимеры.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 Получение полимеров реакциями полимеризации и поликонденсации. Важнейшие представители пластмасс и волокон, их получение, свойства и применение. Понятие о неорганических полимерах и их представители.</w:t>
      </w:r>
    </w:p>
    <w:p w:rsid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Дисперсные системы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. Понятие о дисперсной фазе и дисперсионной среде. Агрегатное состояние и размер частиц фазы как основа для классификации дисперсных систем. Грубодисперсные системы – эмульсии, суспенз</w:t>
      </w:r>
      <w:proofErr w:type="gramStart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ии и аэ</w:t>
      </w:r>
      <w:proofErr w:type="gramEnd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розоли, их представители. Тонкодисперсные системы – золи и гели, их представители. Понятие о синтезе и коагуляции.</w:t>
      </w:r>
    </w:p>
    <w:p w:rsidR="00895B44" w:rsidRDefault="002E7B6A" w:rsidP="002E7B6A">
      <w:pPr>
        <w:spacing w:after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E7B6A">
        <w:rPr>
          <w:rFonts w:ascii="Times New Roman" w:hAnsi="Times New Roman" w:cs="Times New Roman"/>
          <w:i/>
          <w:sz w:val="24"/>
          <w:szCs w:val="24"/>
        </w:rPr>
        <w:t>Демонстрации</w:t>
      </w:r>
    </w:p>
    <w:p w:rsidR="00895B44" w:rsidRPr="00895B44" w:rsidRDefault="002E7B6A" w:rsidP="00895B44">
      <w:pPr>
        <w:pStyle w:val="a4"/>
        <w:numPr>
          <w:ilvl w:val="0"/>
          <w:numId w:val="22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Периодической системы химических элементов Д. И. Менделеева в различных формах. </w:t>
      </w:r>
    </w:p>
    <w:p w:rsidR="00895B44" w:rsidRPr="00895B44" w:rsidRDefault="002E7B6A" w:rsidP="00895B44">
      <w:pPr>
        <w:pStyle w:val="a4"/>
        <w:numPr>
          <w:ilvl w:val="0"/>
          <w:numId w:val="22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Модель ионной кристаллической решётки на примере хлорида натрия. </w:t>
      </w:r>
    </w:p>
    <w:p w:rsidR="00895B44" w:rsidRPr="00895B44" w:rsidRDefault="002E7B6A" w:rsidP="00895B44">
      <w:pPr>
        <w:pStyle w:val="a4"/>
        <w:numPr>
          <w:ilvl w:val="0"/>
          <w:numId w:val="22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Минералы с этим типом кристаллической решёткой: кальцит, </w:t>
      </w:r>
      <w:proofErr w:type="spellStart"/>
      <w:r w:rsidRPr="00895B44">
        <w:rPr>
          <w:rFonts w:ascii="Times New Roman" w:hAnsi="Times New Roman"/>
          <w:sz w:val="24"/>
          <w:szCs w:val="24"/>
        </w:rPr>
        <w:t>галит</w:t>
      </w:r>
      <w:proofErr w:type="spellEnd"/>
      <w:r w:rsidRPr="00895B44">
        <w:rPr>
          <w:rFonts w:ascii="Times New Roman" w:hAnsi="Times New Roman"/>
          <w:sz w:val="24"/>
          <w:szCs w:val="24"/>
        </w:rPr>
        <w:t xml:space="preserve">. </w:t>
      </w:r>
    </w:p>
    <w:p w:rsidR="00895B44" w:rsidRPr="00895B44" w:rsidRDefault="002E7B6A" w:rsidP="00895B44">
      <w:pPr>
        <w:pStyle w:val="a4"/>
        <w:numPr>
          <w:ilvl w:val="0"/>
          <w:numId w:val="22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Модели молекулярной кристаллической решётки </w:t>
      </w:r>
      <w:proofErr w:type="gramStart"/>
      <w:r w:rsidRPr="00895B44">
        <w:rPr>
          <w:rFonts w:ascii="Times New Roman" w:hAnsi="Times New Roman"/>
          <w:sz w:val="24"/>
          <w:szCs w:val="24"/>
        </w:rPr>
        <w:t>на примере «сухого</w:t>
      </w:r>
      <w:proofErr w:type="gramEnd"/>
      <w:r w:rsidRPr="00895B44">
        <w:rPr>
          <w:rFonts w:ascii="Times New Roman" w:hAnsi="Times New Roman"/>
          <w:sz w:val="24"/>
          <w:szCs w:val="24"/>
        </w:rPr>
        <w:t xml:space="preserve"> льда» или </w:t>
      </w:r>
      <w:proofErr w:type="spellStart"/>
      <w:r w:rsidRPr="00895B44">
        <w:rPr>
          <w:rFonts w:ascii="Times New Roman" w:hAnsi="Times New Roman"/>
          <w:sz w:val="24"/>
          <w:szCs w:val="24"/>
        </w:rPr>
        <w:t>иода</w:t>
      </w:r>
      <w:proofErr w:type="spellEnd"/>
      <w:r w:rsidRPr="00895B44">
        <w:rPr>
          <w:rFonts w:ascii="Times New Roman" w:hAnsi="Times New Roman"/>
          <w:sz w:val="24"/>
          <w:szCs w:val="24"/>
        </w:rPr>
        <w:t xml:space="preserve"> и атомной кристаллической решётки на примере алмаза, графита или кварца. </w:t>
      </w:r>
    </w:p>
    <w:p w:rsidR="00895B44" w:rsidRPr="00895B44" w:rsidRDefault="002E7B6A" w:rsidP="00895B44">
      <w:pPr>
        <w:pStyle w:val="a4"/>
        <w:numPr>
          <w:ilvl w:val="0"/>
          <w:numId w:val="22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Модель молярного объёма газа. </w:t>
      </w:r>
    </w:p>
    <w:p w:rsidR="00895B44" w:rsidRPr="00895B44" w:rsidRDefault="002E7B6A" w:rsidP="00895B44">
      <w:pPr>
        <w:pStyle w:val="a4"/>
        <w:numPr>
          <w:ilvl w:val="0"/>
          <w:numId w:val="22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Модели кристаллических решёток некоторых металлов. </w:t>
      </w:r>
    </w:p>
    <w:p w:rsidR="00895B44" w:rsidRPr="00895B44" w:rsidRDefault="002E7B6A" w:rsidP="00895B44">
      <w:pPr>
        <w:pStyle w:val="a4"/>
        <w:numPr>
          <w:ilvl w:val="0"/>
          <w:numId w:val="22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Коллекции образцов различных дисперсных систем. </w:t>
      </w:r>
    </w:p>
    <w:p w:rsidR="002E7B6A" w:rsidRPr="00895B44" w:rsidRDefault="002E7B6A" w:rsidP="00895B44">
      <w:pPr>
        <w:pStyle w:val="a4"/>
        <w:numPr>
          <w:ilvl w:val="0"/>
          <w:numId w:val="22"/>
        </w:numPr>
        <w:ind w:left="426"/>
        <w:rPr>
          <w:rFonts w:ascii="Times New Roman" w:hAnsi="Times New Roman"/>
          <w:sz w:val="24"/>
          <w:szCs w:val="24"/>
        </w:rPr>
      </w:pPr>
      <w:proofErr w:type="spellStart"/>
      <w:r w:rsidRPr="00895B44">
        <w:rPr>
          <w:rFonts w:ascii="Times New Roman" w:hAnsi="Times New Roman"/>
          <w:sz w:val="24"/>
          <w:szCs w:val="24"/>
        </w:rPr>
        <w:lastRenderedPageBreak/>
        <w:t>Синерезис</w:t>
      </w:r>
      <w:proofErr w:type="spellEnd"/>
      <w:r w:rsidRPr="00895B44">
        <w:rPr>
          <w:rFonts w:ascii="Times New Roman" w:hAnsi="Times New Roman"/>
          <w:sz w:val="24"/>
          <w:szCs w:val="24"/>
        </w:rPr>
        <w:t xml:space="preserve"> и коагуляция. </w:t>
      </w:r>
    </w:p>
    <w:p w:rsid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Лабораторные опыты</w:t>
      </w:r>
    </w:p>
    <w:p w:rsidR="002E7B6A" w:rsidRPr="002E7B6A" w:rsidRDefault="002E7B6A" w:rsidP="002E7B6A">
      <w:pPr>
        <w:pStyle w:val="a4"/>
        <w:numPr>
          <w:ilvl w:val="0"/>
          <w:numId w:val="21"/>
        </w:numPr>
        <w:shd w:val="clear" w:color="auto" w:fill="FFFFFF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E7B6A">
        <w:rPr>
          <w:rFonts w:ascii="Times New Roman" w:hAnsi="Times New Roman"/>
          <w:color w:val="000000"/>
          <w:sz w:val="24"/>
          <w:szCs w:val="24"/>
        </w:rPr>
        <w:t>Конструирование модели металлической химической связи.</w:t>
      </w:r>
    </w:p>
    <w:p w:rsidR="002E7B6A" w:rsidRPr="002E7B6A" w:rsidRDefault="002E7B6A" w:rsidP="002E7B6A">
      <w:pPr>
        <w:pStyle w:val="a4"/>
        <w:numPr>
          <w:ilvl w:val="0"/>
          <w:numId w:val="21"/>
        </w:numPr>
        <w:shd w:val="clear" w:color="auto" w:fill="FFFFFF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E7B6A">
        <w:rPr>
          <w:rFonts w:ascii="Times New Roman" w:hAnsi="Times New Roman"/>
          <w:color w:val="000000"/>
          <w:sz w:val="24"/>
          <w:szCs w:val="24"/>
        </w:rPr>
        <w:t>Получение коллоидного раствора куриного белка исследование его свойств с помощью лазерной указки и проведение его денатурации.</w:t>
      </w:r>
    </w:p>
    <w:p w:rsidR="002E7B6A" w:rsidRPr="002E7B6A" w:rsidRDefault="002E7B6A" w:rsidP="002E7B6A">
      <w:pPr>
        <w:pStyle w:val="a4"/>
        <w:numPr>
          <w:ilvl w:val="0"/>
          <w:numId w:val="21"/>
        </w:numPr>
        <w:shd w:val="clear" w:color="auto" w:fill="FFFFFF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E7B6A">
        <w:rPr>
          <w:rFonts w:ascii="Times New Roman" w:hAnsi="Times New Roman"/>
          <w:color w:val="000000"/>
          <w:sz w:val="24"/>
          <w:szCs w:val="24"/>
        </w:rPr>
        <w:t>Получение эмульсии растительного масла и наблюдение за ее расслоением.</w:t>
      </w:r>
    </w:p>
    <w:p w:rsidR="002E7B6A" w:rsidRPr="002E7B6A" w:rsidRDefault="002E7B6A" w:rsidP="002E7B6A">
      <w:pPr>
        <w:pStyle w:val="a4"/>
        <w:numPr>
          <w:ilvl w:val="0"/>
          <w:numId w:val="21"/>
        </w:numPr>
        <w:shd w:val="clear" w:color="auto" w:fill="FFFFFF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E7B6A">
        <w:rPr>
          <w:rFonts w:ascii="Times New Roman" w:hAnsi="Times New Roman"/>
          <w:color w:val="000000"/>
          <w:sz w:val="24"/>
          <w:szCs w:val="24"/>
        </w:rPr>
        <w:t>Получение суспензии известкового молока и наблюдение за ее седиментацией.</w:t>
      </w:r>
    </w:p>
    <w:p w:rsid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Химические реакции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Классификация химических реакций.</w:t>
      </w:r>
      <w:r w:rsidR="00895B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Изомеризация как реакция, протекающая без  изменения состава вещества. Аллотропия и ее причины. Классификация реакций по разливным основаниям: по числу и составу реагентов и продуктов, по тепловому эффекту. Термохимические уравнения реакций.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Скорость химических реакций.</w:t>
      </w:r>
      <w:r w:rsidR="00895B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Факторы, от которых зависит скорость химических реакций: природа реагирующих веществ, температура, концентрация реагирующих веществ, площадь</w:t>
      </w:r>
      <w:r w:rsidR="00895B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соприкосновения реагирующих веществ, наличие катализатора. Понятие о катализе. Ферменты как биологические катализаторы. Ингибиторы реакций и их значение. 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Обратимость химических реакций. Химическое равновесие и способы его смещения.</w:t>
      </w:r>
      <w:r w:rsidR="00895B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Понятие об обратимых реакциях и химическом равновесии. Принцип </w:t>
      </w:r>
      <w:proofErr w:type="spellStart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proofErr w:type="spellEnd"/>
      <w:r w:rsidR="00895B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Шателье</w:t>
      </w:r>
      <w:proofErr w:type="spellEnd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способы смещения химического равновесия. Общая характеристика реакции синтеза аммиака и рассмотрение условий смещения равновесия этой реакции на производстве.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Гидролиз.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 Обратимый и необратимый гидролиз. Гидролиз солей и его типы.  Понятие об энергетическом обмене в клетке и роли гидрола в нем.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Окислительно-восстановительные реакции (ОВР)</w:t>
      </w:r>
      <w:proofErr w:type="gramStart"/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тепень окисления и ее определение по формулам органических и неорганических веществ. Окислители и восстановители. Понятие о процессах окисления и восстановления. Составление уравнений химических реакций на основе метода электронного баланса.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Электролиз расплавов и растворов. Практическое применение электролиза.</w:t>
      </w:r>
      <w:r w:rsidR="00895B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Характеристика электролиза как </w:t>
      </w:r>
      <w:proofErr w:type="spellStart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окислительно-востановительного</w:t>
      </w:r>
      <w:proofErr w:type="spellEnd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процесса. Особенности электролиза, протекающего в растворах электролитов. Получение галогенов, водорода, кислорода, щелочных металлов и щелочей, а так же алюминия электролизом расплавов и растворов соединений этих элементов. Понятие о гальванопластике, гальваностегии, рафинировании цветных металлов. </w:t>
      </w:r>
    </w:p>
    <w:p w:rsidR="00895B44" w:rsidRPr="00895B44" w:rsidRDefault="00895B44" w:rsidP="00895B44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5B44">
        <w:rPr>
          <w:rFonts w:ascii="Times New Roman" w:hAnsi="Times New Roman" w:cs="Times New Roman"/>
          <w:i/>
          <w:sz w:val="24"/>
          <w:szCs w:val="24"/>
        </w:rPr>
        <w:t>Демонстрации</w:t>
      </w:r>
    </w:p>
    <w:p w:rsidR="00895B44" w:rsidRPr="00895B44" w:rsidRDefault="00895B44" w:rsidP="00895B44">
      <w:pPr>
        <w:pStyle w:val="a4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Растворение серной кислоты и аммиачной селитры и фиксация тепловых явлений для этих процессов. </w:t>
      </w:r>
    </w:p>
    <w:p w:rsidR="00895B44" w:rsidRPr="00895B44" w:rsidRDefault="00895B44" w:rsidP="00895B44">
      <w:pPr>
        <w:pStyle w:val="a4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Взаимодействия растворов соляной, серной и уксусной кислот одинаковой концентрации с одинаковыми кусочками (гранулами) цинка и взаимодействие одинаковых кусочков разных металлов (магния, цинка, железа) с раствором соляной кислоты, как пример зависимости скорости химических реакций от природы веществ. </w:t>
      </w:r>
    </w:p>
    <w:p w:rsidR="00895B44" w:rsidRPr="00895B44" w:rsidRDefault="00895B44" w:rsidP="00895B44">
      <w:pPr>
        <w:pStyle w:val="a4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Взаимодействие растворов тиосульфата натрия концентрации и температуры с раствором серной кислоты. </w:t>
      </w:r>
    </w:p>
    <w:p w:rsidR="00895B44" w:rsidRPr="00895B44" w:rsidRDefault="00895B44" w:rsidP="00895B44">
      <w:pPr>
        <w:pStyle w:val="a4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Моделирование «кипящего слоя». </w:t>
      </w:r>
    </w:p>
    <w:p w:rsidR="00895B44" w:rsidRPr="00895B44" w:rsidRDefault="00895B44" w:rsidP="00895B44">
      <w:pPr>
        <w:pStyle w:val="a4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lastRenderedPageBreak/>
        <w:t xml:space="preserve">Использование неорганических катализаторов (солей железа, иодида калия) и природных объектов, содержащих каталазу (сырое мясо, картофель) для разложения </w:t>
      </w:r>
      <w:proofErr w:type="spellStart"/>
      <w:r w:rsidRPr="00895B44">
        <w:rPr>
          <w:rFonts w:ascii="Times New Roman" w:hAnsi="Times New Roman"/>
          <w:sz w:val="24"/>
          <w:szCs w:val="24"/>
        </w:rPr>
        <w:t>пероксида</w:t>
      </w:r>
      <w:proofErr w:type="spellEnd"/>
      <w:r w:rsidRPr="00895B44">
        <w:rPr>
          <w:rFonts w:ascii="Times New Roman" w:hAnsi="Times New Roman"/>
          <w:sz w:val="24"/>
          <w:szCs w:val="24"/>
        </w:rPr>
        <w:t xml:space="preserve"> водорода. </w:t>
      </w:r>
    </w:p>
    <w:p w:rsidR="00895B44" w:rsidRPr="00895B44" w:rsidRDefault="00895B44" w:rsidP="00895B44">
      <w:pPr>
        <w:pStyle w:val="a4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Взаимодействие цинка с соляной кислотой нитратом серебра, как примеры окислительно-восстановительной реакций и реакции обмена. </w:t>
      </w:r>
    </w:p>
    <w:p w:rsidR="00895B44" w:rsidRPr="00895B44" w:rsidRDefault="00895B44" w:rsidP="00895B44">
      <w:pPr>
        <w:pStyle w:val="a4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Конструирование модели электролизёра. </w:t>
      </w:r>
    </w:p>
    <w:p w:rsidR="00895B44" w:rsidRPr="00895B44" w:rsidRDefault="00895B44" w:rsidP="00895B44">
      <w:pPr>
        <w:pStyle w:val="a4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Видеофрагмент с промышленной установки для получения алюминия. </w:t>
      </w:r>
    </w:p>
    <w:p w:rsidR="00895B44" w:rsidRPr="00895B44" w:rsidRDefault="00895B44" w:rsidP="00895B44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5B44">
        <w:rPr>
          <w:rFonts w:ascii="Times New Roman" w:hAnsi="Times New Roman" w:cs="Times New Roman"/>
          <w:i/>
          <w:sz w:val="24"/>
          <w:szCs w:val="24"/>
        </w:rPr>
        <w:t xml:space="preserve">Лабораторные опыты </w:t>
      </w:r>
    </w:p>
    <w:p w:rsidR="00895B44" w:rsidRPr="00895B44" w:rsidRDefault="00895B44" w:rsidP="00895B44">
      <w:pPr>
        <w:pStyle w:val="a4"/>
        <w:numPr>
          <w:ilvl w:val="0"/>
          <w:numId w:val="24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Иллюстрация правила Бертолле на практике ─ проведение реакций с образованием осадка, газа и воды. </w:t>
      </w:r>
    </w:p>
    <w:p w:rsidR="00895B44" w:rsidRPr="00895B44" w:rsidRDefault="00895B44" w:rsidP="00895B44">
      <w:pPr>
        <w:pStyle w:val="a4"/>
        <w:numPr>
          <w:ilvl w:val="0"/>
          <w:numId w:val="24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Гетерогенный катализ на примере разложения </w:t>
      </w:r>
      <w:proofErr w:type="spellStart"/>
      <w:r w:rsidRPr="00895B44">
        <w:rPr>
          <w:rFonts w:ascii="Times New Roman" w:hAnsi="Times New Roman"/>
          <w:sz w:val="24"/>
          <w:szCs w:val="24"/>
        </w:rPr>
        <w:t>пероксида</w:t>
      </w:r>
      <w:proofErr w:type="spellEnd"/>
      <w:r w:rsidRPr="00895B44">
        <w:rPr>
          <w:rFonts w:ascii="Times New Roman" w:hAnsi="Times New Roman"/>
          <w:sz w:val="24"/>
          <w:szCs w:val="24"/>
        </w:rPr>
        <w:t xml:space="preserve"> водорода в присутствии диоксида марганца. </w:t>
      </w:r>
    </w:p>
    <w:p w:rsidR="00895B44" w:rsidRPr="00895B44" w:rsidRDefault="00895B44" w:rsidP="00895B44">
      <w:pPr>
        <w:pStyle w:val="a4"/>
        <w:numPr>
          <w:ilvl w:val="0"/>
          <w:numId w:val="24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>Смещение равновесия в системе Fe</w:t>
      </w:r>
      <w:r w:rsidRPr="00895B44">
        <w:rPr>
          <w:rFonts w:ascii="Times New Roman" w:hAnsi="Times New Roman"/>
          <w:sz w:val="24"/>
          <w:szCs w:val="24"/>
          <w:vertAlign w:val="superscript"/>
        </w:rPr>
        <w:t>3+</w:t>
      </w:r>
      <w:r w:rsidRPr="00895B44">
        <w:rPr>
          <w:rFonts w:ascii="Times New Roman" w:hAnsi="Times New Roman"/>
          <w:sz w:val="24"/>
          <w:szCs w:val="24"/>
        </w:rPr>
        <w:t xml:space="preserve"> + 3CNS</w:t>
      </w:r>
      <w:r w:rsidRPr="00895B44">
        <w:rPr>
          <w:rFonts w:ascii="Times New Roman" w:hAnsi="Times New Roman"/>
          <w:sz w:val="24"/>
          <w:szCs w:val="24"/>
          <w:vertAlign w:val="superscript"/>
        </w:rPr>
        <w:t>−</w:t>
      </w:r>
      <w:r w:rsidRPr="00895B44">
        <w:rPr>
          <w:rFonts w:ascii="Times New Roman" w:hAnsi="Times New Roman"/>
          <w:sz w:val="24"/>
          <w:szCs w:val="24"/>
        </w:rPr>
        <w:t xml:space="preserve"> ↔ </w:t>
      </w:r>
      <w:proofErr w:type="spellStart"/>
      <w:r w:rsidRPr="00895B44">
        <w:rPr>
          <w:rFonts w:ascii="Times New Roman" w:hAnsi="Times New Roman"/>
          <w:sz w:val="24"/>
          <w:szCs w:val="24"/>
        </w:rPr>
        <w:t>Fe</w:t>
      </w:r>
      <w:proofErr w:type="spellEnd"/>
      <w:r w:rsidRPr="00895B44">
        <w:rPr>
          <w:rFonts w:ascii="Times New Roman" w:hAnsi="Times New Roman"/>
          <w:sz w:val="24"/>
          <w:szCs w:val="24"/>
        </w:rPr>
        <w:t>(CNS)</w:t>
      </w:r>
      <w:r w:rsidRPr="00895B44">
        <w:rPr>
          <w:rFonts w:ascii="Times New Roman" w:hAnsi="Times New Roman"/>
          <w:sz w:val="24"/>
          <w:szCs w:val="24"/>
          <w:vertAlign w:val="subscript"/>
        </w:rPr>
        <w:t>3</w:t>
      </w:r>
      <w:r w:rsidRPr="00895B44">
        <w:rPr>
          <w:rFonts w:ascii="Times New Roman" w:hAnsi="Times New Roman"/>
          <w:sz w:val="24"/>
          <w:szCs w:val="24"/>
        </w:rPr>
        <w:t xml:space="preserve">. </w:t>
      </w:r>
    </w:p>
    <w:p w:rsidR="00895B44" w:rsidRPr="00895B44" w:rsidRDefault="00895B44" w:rsidP="00895B44">
      <w:pPr>
        <w:pStyle w:val="a4"/>
        <w:numPr>
          <w:ilvl w:val="0"/>
          <w:numId w:val="24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Испытание индикаторами среды растворов солей различных типов. </w:t>
      </w:r>
    </w:p>
    <w:p w:rsidR="00895B44" w:rsidRPr="00895B44" w:rsidRDefault="00895B44" w:rsidP="00895B44">
      <w:pPr>
        <w:pStyle w:val="a4"/>
        <w:numPr>
          <w:ilvl w:val="0"/>
          <w:numId w:val="24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Окислительно-восстановительная реакция и реакция обмена на примере взаимодействия растворов сульфата меди(II) с железом и раствором щелочи. </w:t>
      </w:r>
    </w:p>
    <w:p w:rsidR="00895B44" w:rsidRPr="00895B44" w:rsidRDefault="00895B44" w:rsidP="00895B4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B44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895B44">
        <w:rPr>
          <w:rFonts w:ascii="Times New Roman" w:hAnsi="Times New Roman" w:cs="Times New Roman"/>
          <w:sz w:val="24"/>
          <w:szCs w:val="24"/>
        </w:rPr>
        <w:t>. Решение экспериментальных задач по теме «Химическая реакция».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Вещества и их свойства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Металлы.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Физические свойства металлов как функция их строения. Деление металлов на группы в технике. Химические свойства металлов и электролитический ряд напряжений. Понятие о металлургии (алюминотермия, </w:t>
      </w:r>
      <w:proofErr w:type="spellStart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магниетермия</w:t>
      </w:r>
      <w:proofErr w:type="spellEnd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др.). 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Неметаллы.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Неметаллы как окислители. Неметаллы как восстановители. Ряд </w:t>
      </w:r>
      <w:proofErr w:type="spellStart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электроотрицательности</w:t>
      </w:r>
      <w:proofErr w:type="spellEnd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Неорганические и органические кислоты. Кислоты в свете атомно-молекулярного учения. Кислоты в свете теории электролитической диссоциации. Кислоты в свете протонной теории. Общие химические свойства кислот.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Неорганические и органические основания. Основания в свете атомно-молекулярного учения. Основания в свете теории электролитической диссоциации. Основания в свете протонной теории. Химические свойства органических и неорганических оснований.</w:t>
      </w:r>
    </w:p>
    <w:p w:rsidR="002E7B6A" w:rsidRP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Неорганические и органические </w:t>
      </w:r>
      <w:proofErr w:type="spellStart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амфотерные</w:t>
      </w:r>
      <w:proofErr w:type="spellEnd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соединения</w:t>
      </w:r>
      <w:r w:rsidRPr="002E7B6A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. 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Неорганические и </w:t>
      </w:r>
      <w:proofErr w:type="spellStart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амфотерные</w:t>
      </w:r>
      <w:proofErr w:type="spellEnd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соединения (оксиды и </w:t>
      </w:r>
      <w:proofErr w:type="spellStart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гидроксиды</w:t>
      </w:r>
      <w:proofErr w:type="spellEnd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), их свойства и получение. </w:t>
      </w:r>
      <w:proofErr w:type="spellStart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>Амфотерные</w:t>
      </w:r>
      <w:proofErr w:type="spellEnd"/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органические соединения на примере аминокислот. Пептиды и пептидная связь.</w:t>
      </w:r>
    </w:p>
    <w:p w:rsidR="002E7B6A" w:rsidRDefault="002E7B6A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5B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Соли.</w:t>
      </w:r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Классификация солей. Жесткость воды и способы ее устранения. Переход карбоната в гидрокарбонат и обратно. Общие химические свойства солей.</w:t>
      </w:r>
    </w:p>
    <w:p w:rsidR="00895B44" w:rsidRPr="002E7B6A" w:rsidRDefault="00895B44" w:rsidP="002E7B6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95B44" w:rsidRDefault="00895B44" w:rsidP="00895B44">
      <w:pPr>
        <w:spacing w:after="0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Демонстрации</w:t>
      </w:r>
    </w:p>
    <w:p w:rsidR="00895B44" w:rsidRPr="00895B44" w:rsidRDefault="00895B44" w:rsidP="00895B44">
      <w:pPr>
        <w:pStyle w:val="a4"/>
        <w:numPr>
          <w:ilvl w:val="0"/>
          <w:numId w:val="25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Коллекция металлов. </w:t>
      </w:r>
    </w:p>
    <w:p w:rsidR="00895B44" w:rsidRPr="00895B44" w:rsidRDefault="00895B44" w:rsidP="00895B44">
      <w:pPr>
        <w:pStyle w:val="a4"/>
        <w:numPr>
          <w:ilvl w:val="0"/>
          <w:numId w:val="25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Коллекция неметаллов. </w:t>
      </w:r>
    </w:p>
    <w:p w:rsidR="00895B44" w:rsidRPr="00895B44" w:rsidRDefault="00895B44" w:rsidP="00895B44">
      <w:pPr>
        <w:pStyle w:val="a4"/>
        <w:numPr>
          <w:ilvl w:val="0"/>
          <w:numId w:val="25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Взаимодействие концентрированной азотной кислоты с медью. </w:t>
      </w:r>
    </w:p>
    <w:p w:rsidR="00895B44" w:rsidRPr="00895B44" w:rsidRDefault="00895B44" w:rsidP="00895B44">
      <w:pPr>
        <w:pStyle w:val="a4"/>
        <w:numPr>
          <w:ilvl w:val="0"/>
          <w:numId w:val="25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Вспышка термитной смеси. </w:t>
      </w:r>
    </w:p>
    <w:p w:rsidR="00895B44" w:rsidRPr="00895B44" w:rsidRDefault="00895B44" w:rsidP="00895B44">
      <w:pPr>
        <w:pStyle w:val="a4"/>
        <w:numPr>
          <w:ilvl w:val="0"/>
          <w:numId w:val="25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Вспышка чёрного пороха. </w:t>
      </w:r>
    </w:p>
    <w:p w:rsidR="00895B44" w:rsidRPr="00895B44" w:rsidRDefault="00895B44" w:rsidP="00895B44">
      <w:pPr>
        <w:pStyle w:val="a4"/>
        <w:numPr>
          <w:ilvl w:val="0"/>
          <w:numId w:val="25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Вытеснение галогенов из их растворов другими галогенами. </w:t>
      </w:r>
    </w:p>
    <w:p w:rsidR="00895B44" w:rsidRPr="00895B44" w:rsidRDefault="00895B44" w:rsidP="00895B44">
      <w:pPr>
        <w:pStyle w:val="a4"/>
        <w:numPr>
          <w:ilvl w:val="0"/>
          <w:numId w:val="25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Взаимодействие паров концентрированных растворов соляной кислоты и аммиака («дым без огня»). </w:t>
      </w:r>
    </w:p>
    <w:p w:rsidR="00895B44" w:rsidRPr="00895B44" w:rsidRDefault="00895B44" w:rsidP="00895B44">
      <w:pPr>
        <w:pStyle w:val="a4"/>
        <w:numPr>
          <w:ilvl w:val="0"/>
          <w:numId w:val="25"/>
        </w:numPr>
        <w:ind w:left="426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Получение аммиака и изучение его свойств. </w:t>
      </w:r>
    </w:p>
    <w:p w:rsidR="00895B44" w:rsidRPr="00895B44" w:rsidRDefault="00895B44" w:rsidP="00895B44">
      <w:pPr>
        <w:pStyle w:val="a4"/>
        <w:numPr>
          <w:ilvl w:val="0"/>
          <w:numId w:val="25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lastRenderedPageBreak/>
        <w:t xml:space="preserve">Различные случаи взаимодействия растворов солей алюминия со щёлочью.  </w:t>
      </w:r>
    </w:p>
    <w:p w:rsidR="00895B44" w:rsidRPr="00895B44" w:rsidRDefault="00895B44" w:rsidP="00895B44">
      <w:pPr>
        <w:pStyle w:val="a4"/>
        <w:numPr>
          <w:ilvl w:val="0"/>
          <w:numId w:val="25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Получение жёсткой воды и устранение её жёсткости. </w:t>
      </w:r>
    </w:p>
    <w:p w:rsidR="00895B44" w:rsidRDefault="00895B44" w:rsidP="00895B4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B44">
        <w:rPr>
          <w:rFonts w:ascii="Times New Roman" w:hAnsi="Times New Roman" w:cs="Times New Roman"/>
          <w:i/>
          <w:sz w:val="24"/>
          <w:szCs w:val="24"/>
        </w:rPr>
        <w:t>Лабораторные</w:t>
      </w:r>
      <w:r w:rsidRPr="00895B44">
        <w:rPr>
          <w:rFonts w:ascii="Times New Roman" w:hAnsi="Times New Roman" w:cs="Times New Roman"/>
          <w:sz w:val="24"/>
          <w:szCs w:val="24"/>
        </w:rPr>
        <w:t xml:space="preserve"> опыты</w:t>
      </w:r>
    </w:p>
    <w:p w:rsidR="00895B44" w:rsidRPr="00895B44" w:rsidRDefault="00895B44" w:rsidP="00895B44">
      <w:pPr>
        <w:pStyle w:val="a4"/>
        <w:numPr>
          <w:ilvl w:val="0"/>
          <w:numId w:val="26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Получение нерастворимого </w:t>
      </w:r>
      <w:proofErr w:type="spellStart"/>
      <w:r w:rsidRPr="00895B44">
        <w:rPr>
          <w:rFonts w:ascii="Times New Roman" w:hAnsi="Times New Roman"/>
          <w:sz w:val="24"/>
          <w:szCs w:val="24"/>
        </w:rPr>
        <w:t>гидроксида</w:t>
      </w:r>
      <w:proofErr w:type="spellEnd"/>
      <w:r w:rsidRPr="00895B44">
        <w:rPr>
          <w:rFonts w:ascii="Times New Roman" w:hAnsi="Times New Roman"/>
          <w:sz w:val="24"/>
          <w:szCs w:val="24"/>
        </w:rPr>
        <w:t xml:space="preserve"> и его взаимодействие с кислотой. </w:t>
      </w:r>
    </w:p>
    <w:p w:rsidR="00895B44" w:rsidRPr="00895B44" w:rsidRDefault="00895B44" w:rsidP="00895B44">
      <w:pPr>
        <w:pStyle w:val="a4"/>
        <w:numPr>
          <w:ilvl w:val="0"/>
          <w:numId w:val="26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Исследование концентрированных растворов соляной и уксусной кислот капельным методом при их разбавлении водой. </w:t>
      </w:r>
    </w:p>
    <w:p w:rsidR="00895B44" w:rsidRPr="00895B44" w:rsidRDefault="00895B44" w:rsidP="00895B44">
      <w:pPr>
        <w:pStyle w:val="a4"/>
        <w:numPr>
          <w:ilvl w:val="0"/>
          <w:numId w:val="26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 xml:space="preserve">Получение </w:t>
      </w:r>
      <w:proofErr w:type="spellStart"/>
      <w:r w:rsidRPr="00895B44">
        <w:rPr>
          <w:rFonts w:ascii="Times New Roman" w:hAnsi="Times New Roman"/>
          <w:sz w:val="24"/>
          <w:szCs w:val="24"/>
        </w:rPr>
        <w:t>амфотерного</w:t>
      </w:r>
      <w:proofErr w:type="spellEnd"/>
      <w:r w:rsidRPr="00895B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5B44">
        <w:rPr>
          <w:rFonts w:ascii="Times New Roman" w:hAnsi="Times New Roman"/>
          <w:sz w:val="24"/>
          <w:szCs w:val="24"/>
        </w:rPr>
        <w:t>гидроксида</w:t>
      </w:r>
      <w:proofErr w:type="spellEnd"/>
      <w:r w:rsidRPr="00895B44">
        <w:rPr>
          <w:rFonts w:ascii="Times New Roman" w:hAnsi="Times New Roman"/>
          <w:sz w:val="24"/>
          <w:szCs w:val="24"/>
        </w:rPr>
        <w:t xml:space="preserve"> и изучение его свойств. </w:t>
      </w:r>
    </w:p>
    <w:p w:rsidR="00895B44" w:rsidRPr="00895B44" w:rsidRDefault="00895B44" w:rsidP="00895B44">
      <w:pPr>
        <w:pStyle w:val="a4"/>
        <w:numPr>
          <w:ilvl w:val="0"/>
          <w:numId w:val="26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95B44">
        <w:rPr>
          <w:rFonts w:ascii="Times New Roman" w:hAnsi="Times New Roman"/>
          <w:sz w:val="24"/>
          <w:szCs w:val="24"/>
        </w:rPr>
        <w:t>Проведение качественных реакций по определению состава соли.</w:t>
      </w:r>
    </w:p>
    <w:p w:rsidR="00895B44" w:rsidRPr="00895B44" w:rsidRDefault="00895B44" w:rsidP="00895B4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B44">
        <w:rPr>
          <w:rFonts w:ascii="Times New Roman" w:hAnsi="Times New Roman" w:cs="Times New Roman"/>
          <w:i/>
          <w:sz w:val="24"/>
          <w:szCs w:val="24"/>
        </w:rPr>
        <w:t>Практическая работа.</w:t>
      </w:r>
      <w:r w:rsidRPr="00895B44">
        <w:rPr>
          <w:rFonts w:ascii="Times New Roman" w:hAnsi="Times New Roman" w:cs="Times New Roman"/>
          <w:sz w:val="24"/>
          <w:szCs w:val="24"/>
        </w:rPr>
        <w:t xml:space="preserve"> Решение экспериментальных задач по теме «Вещества и их свойства».</w:t>
      </w:r>
    </w:p>
    <w:p w:rsidR="00895B44" w:rsidRPr="00895B44" w:rsidRDefault="00895B44" w:rsidP="00895B4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5B44">
        <w:rPr>
          <w:rFonts w:ascii="Times New Roman" w:hAnsi="Times New Roman" w:cs="Times New Roman"/>
          <w:b/>
          <w:sz w:val="24"/>
          <w:szCs w:val="24"/>
        </w:rPr>
        <w:t>Химия и современное общество</w:t>
      </w:r>
    </w:p>
    <w:p w:rsidR="00895B44" w:rsidRPr="00895B44" w:rsidRDefault="00895B44" w:rsidP="00895B4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95B44">
        <w:rPr>
          <w:rFonts w:ascii="Times New Roman" w:hAnsi="Times New Roman" w:cs="Times New Roman"/>
          <w:b/>
          <w:sz w:val="24"/>
          <w:szCs w:val="24"/>
        </w:rPr>
        <w:t>Химическая технология. Производство аммиака и метанола</w:t>
      </w:r>
      <w:r w:rsidRPr="00895B44">
        <w:rPr>
          <w:rFonts w:ascii="Times New Roman" w:hAnsi="Times New Roman" w:cs="Times New Roman"/>
          <w:sz w:val="24"/>
          <w:szCs w:val="24"/>
        </w:rPr>
        <w:t>. Понятие о химической технологии. Химические реакции в производстве аммиака и метанола. Общая классификационная характеристика реакций синтеза в производстве этих продуктов. Научные принципы, лежащие в основе производства аммиака и метанола. Сравнение этих производств.</w:t>
      </w:r>
    </w:p>
    <w:p w:rsidR="00895B44" w:rsidRPr="00895B44" w:rsidRDefault="00895B44" w:rsidP="00895B4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b/>
          <w:sz w:val="24"/>
          <w:szCs w:val="24"/>
        </w:rPr>
        <w:t>Химическая грамотность как компонент общей культуры человека</w:t>
      </w:r>
      <w:r w:rsidRPr="00895B44">
        <w:rPr>
          <w:rFonts w:ascii="Times New Roman" w:hAnsi="Times New Roman" w:cs="Times New Roman"/>
          <w:sz w:val="24"/>
          <w:szCs w:val="24"/>
        </w:rPr>
        <w:t xml:space="preserve">. Маркировка упаковочных материалов, электроники и бытовой техники, </w:t>
      </w:r>
      <w:proofErr w:type="spellStart"/>
      <w:r w:rsidRPr="00895B44">
        <w:rPr>
          <w:rFonts w:ascii="Times New Roman" w:hAnsi="Times New Roman" w:cs="Times New Roman"/>
          <w:sz w:val="24"/>
          <w:szCs w:val="24"/>
        </w:rPr>
        <w:t>экологичного</w:t>
      </w:r>
      <w:proofErr w:type="spellEnd"/>
      <w:r w:rsidRPr="00895B44">
        <w:rPr>
          <w:rFonts w:ascii="Times New Roman" w:hAnsi="Times New Roman" w:cs="Times New Roman"/>
          <w:sz w:val="24"/>
          <w:szCs w:val="24"/>
        </w:rPr>
        <w:t xml:space="preserve"> товара, продуктов питания, этикеток по уходу за одеждой. </w:t>
      </w:r>
    </w:p>
    <w:p w:rsidR="00824568" w:rsidRDefault="00895B44" w:rsidP="00895B4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i/>
          <w:sz w:val="24"/>
          <w:szCs w:val="24"/>
        </w:rPr>
        <w:t>Демонстрации</w:t>
      </w:r>
    </w:p>
    <w:p w:rsidR="00824568" w:rsidRPr="00824568" w:rsidRDefault="00895B44" w:rsidP="00824568">
      <w:pPr>
        <w:pStyle w:val="a4"/>
        <w:numPr>
          <w:ilvl w:val="0"/>
          <w:numId w:val="27"/>
        </w:numPr>
        <w:ind w:left="426"/>
        <w:rPr>
          <w:rFonts w:ascii="Times New Roman" w:hAnsi="Times New Roman"/>
          <w:sz w:val="24"/>
          <w:szCs w:val="24"/>
        </w:rPr>
      </w:pPr>
      <w:r w:rsidRPr="00824568">
        <w:rPr>
          <w:rFonts w:ascii="Times New Roman" w:hAnsi="Times New Roman"/>
          <w:sz w:val="24"/>
          <w:szCs w:val="24"/>
        </w:rPr>
        <w:t xml:space="preserve">Модель промышленной установки получения серной кислоты. </w:t>
      </w:r>
    </w:p>
    <w:p w:rsidR="00824568" w:rsidRPr="00824568" w:rsidRDefault="00895B44" w:rsidP="00824568">
      <w:pPr>
        <w:pStyle w:val="a4"/>
        <w:numPr>
          <w:ilvl w:val="0"/>
          <w:numId w:val="27"/>
        </w:numPr>
        <w:ind w:left="426"/>
        <w:rPr>
          <w:rFonts w:ascii="Times New Roman" w:hAnsi="Times New Roman"/>
          <w:sz w:val="24"/>
          <w:szCs w:val="24"/>
        </w:rPr>
      </w:pPr>
      <w:r w:rsidRPr="00824568">
        <w:rPr>
          <w:rFonts w:ascii="Times New Roman" w:hAnsi="Times New Roman"/>
          <w:sz w:val="24"/>
          <w:szCs w:val="24"/>
        </w:rPr>
        <w:t xml:space="preserve">Модель колонны синтеза аммиака. </w:t>
      </w:r>
    </w:p>
    <w:p w:rsidR="00895B44" w:rsidRPr="00824568" w:rsidRDefault="00895B44" w:rsidP="00824568">
      <w:pPr>
        <w:pStyle w:val="a4"/>
        <w:numPr>
          <w:ilvl w:val="0"/>
          <w:numId w:val="27"/>
        </w:numPr>
        <w:ind w:left="426"/>
        <w:rPr>
          <w:rFonts w:ascii="Times New Roman" w:hAnsi="Times New Roman"/>
          <w:sz w:val="24"/>
          <w:szCs w:val="24"/>
        </w:rPr>
      </w:pPr>
      <w:r w:rsidRPr="00824568">
        <w:rPr>
          <w:rFonts w:ascii="Times New Roman" w:hAnsi="Times New Roman"/>
          <w:sz w:val="24"/>
          <w:szCs w:val="24"/>
        </w:rPr>
        <w:t xml:space="preserve">Видеофрагменты и слайды о степени экологической чистоты товара. </w:t>
      </w:r>
    </w:p>
    <w:p w:rsidR="00824568" w:rsidRDefault="00895B44" w:rsidP="00895B4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i/>
          <w:sz w:val="24"/>
          <w:szCs w:val="24"/>
        </w:rPr>
        <w:t>Лабораторные опыты</w:t>
      </w:r>
      <w:r w:rsidRPr="00895B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95B44" w:rsidRPr="00824568" w:rsidRDefault="00895B44" w:rsidP="00824568">
      <w:pPr>
        <w:pStyle w:val="a4"/>
        <w:numPr>
          <w:ilvl w:val="0"/>
          <w:numId w:val="28"/>
        </w:numPr>
        <w:ind w:left="426"/>
        <w:rPr>
          <w:rFonts w:ascii="Times New Roman" w:hAnsi="Times New Roman"/>
          <w:sz w:val="24"/>
          <w:szCs w:val="24"/>
        </w:rPr>
      </w:pPr>
      <w:r w:rsidRPr="00824568">
        <w:rPr>
          <w:rFonts w:ascii="Times New Roman" w:hAnsi="Times New Roman"/>
          <w:sz w:val="24"/>
          <w:szCs w:val="24"/>
        </w:rPr>
        <w:t xml:space="preserve">Изучение маркировок различных видов промышленных и продовольственных товаров. </w:t>
      </w:r>
    </w:p>
    <w:p w:rsidR="00756614" w:rsidRPr="0051673F" w:rsidRDefault="002E7B6A" w:rsidP="002E7B6A">
      <w:r w:rsidRPr="002E7B6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756614" w:rsidRDefault="00756614" w:rsidP="00756614">
      <w:pPr>
        <w:tabs>
          <w:tab w:val="left" w:pos="851"/>
        </w:tabs>
        <w:spacing w:line="240" w:lineRule="auto"/>
        <w:ind w:left="851"/>
        <w:jc w:val="both"/>
        <w:sectPr w:rsidR="00756614" w:rsidSect="007566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6614" w:rsidRPr="0051673F" w:rsidRDefault="00756614" w:rsidP="00756614">
      <w:pPr>
        <w:pStyle w:val="2"/>
        <w:rPr>
          <w:b/>
          <w:sz w:val="24"/>
        </w:rPr>
      </w:pPr>
      <w:bookmarkStart w:id="4" w:name="_Toc528597418"/>
      <w:bookmarkStart w:id="5" w:name="_Toc11956394"/>
      <w:r w:rsidRPr="0051673F">
        <w:rPr>
          <w:b/>
          <w:sz w:val="24"/>
        </w:rPr>
        <w:lastRenderedPageBreak/>
        <w:t>Тематический план</w:t>
      </w:r>
      <w:bookmarkEnd w:id="4"/>
      <w:bookmarkEnd w:id="5"/>
    </w:p>
    <w:p w:rsidR="00756614" w:rsidRPr="00CA0DD7" w:rsidRDefault="00756614" w:rsidP="00756614">
      <w:pPr>
        <w:jc w:val="right"/>
        <w:rPr>
          <w:rFonts w:ascii="Times New Roman" w:eastAsia="AdverGothic" w:hAnsi="Times New Roman"/>
          <w:color w:val="000000"/>
          <w:sz w:val="24"/>
          <w:szCs w:val="24"/>
        </w:rPr>
      </w:pPr>
      <w:r w:rsidRPr="00CA0DD7">
        <w:rPr>
          <w:rFonts w:ascii="Times New Roman" w:eastAsia="AdverGothic" w:hAnsi="Times New Roman"/>
          <w:color w:val="000000"/>
          <w:sz w:val="24"/>
          <w:szCs w:val="24"/>
        </w:rPr>
        <w:t>Таблица 1</w:t>
      </w:r>
    </w:p>
    <w:tbl>
      <w:tblPr>
        <w:tblStyle w:val="a3"/>
        <w:tblW w:w="14997" w:type="dxa"/>
        <w:tblInd w:w="-147" w:type="dxa"/>
        <w:tblLayout w:type="fixed"/>
        <w:tblLook w:val="04A0"/>
      </w:tblPr>
      <w:tblGrid>
        <w:gridCol w:w="1184"/>
        <w:gridCol w:w="3749"/>
        <w:gridCol w:w="2268"/>
        <w:gridCol w:w="3260"/>
        <w:gridCol w:w="4536"/>
      </w:tblGrid>
      <w:tr w:rsidR="00414581" w:rsidRPr="00D141B4" w:rsidTr="00DC6600">
        <w:trPr>
          <w:trHeight w:val="414"/>
        </w:trPr>
        <w:tc>
          <w:tcPr>
            <w:tcW w:w="1184" w:type="dxa"/>
            <w:vAlign w:val="center"/>
          </w:tcPr>
          <w:p w:rsidR="00414581" w:rsidRPr="00DC6600" w:rsidRDefault="00414581" w:rsidP="00DC660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6600">
              <w:rPr>
                <w:rFonts w:ascii="Times New Roman" w:hAnsi="Times New Roman"/>
                <w:b/>
                <w:sz w:val="22"/>
                <w:szCs w:val="22"/>
              </w:rPr>
              <w:t>№ раздела (темы)</w:t>
            </w:r>
          </w:p>
        </w:tc>
        <w:tc>
          <w:tcPr>
            <w:tcW w:w="3749" w:type="dxa"/>
            <w:vAlign w:val="center"/>
          </w:tcPr>
          <w:p w:rsidR="00414581" w:rsidRPr="00DC6600" w:rsidRDefault="00414581" w:rsidP="00DC660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6600">
              <w:rPr>
                <w:rFonts w:ascii="Times New Roman" w:hAnsi="Times New Roman"/>
                <w:b/>
                <w:sz w:val="22"/>
                <w:szCs w:val="22"/>
              </w:rPr>
              <w:t>Наименование раздела (темы)</w:t>
            </w:r>
          </w:p>
        </w:tc>
        <w:tc>
          <w:tcPr>
            <w:tcW w:w="2268" w:type="dxa"/>
            <w:vAlign w:val="center"/>
          </w:tcPr>
          <w:p w:rsidR="00414581" w:rsidRPr="00DC6600" w:rsidRDefault="00414581" w:rsidP="00DC660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6600">
              <w:rPr>
                <w:rFonts w:ascii="Times New Roman" w:hAnsi="Times New Roman"/>
                <w:b/>
                <w:sz w:val="22"/>
                <w:szCs w:val="22"/>
              </w:rPr>
              <w:t>Продолжительность изучения раздела (темы) в часах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414581" w:rsidRPr="00DC6600" w:rsidRDefault="00414581" w:rsidP="00DC660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6600">
              <w:rPr>
                <w:rFonts w:ascii="Times New Roman" w:hAnsi="Times New Roman"/>
                <w:b/>
                <w:sz w:val="22"/>
                <w:szCs w:val="22"/>
              </w:rPr>
              <w:t>Практические работы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414581" w:rsidRPr="00DC6600" w:rsidRDefault="00414581" w:rsidP="00DC6600">
            <w:pPr>
              <w:jc w:val="center"/>
              <w:rPr>
                <w:rFonts w:ascii="Times New Roman" w:hAnsi="Times New Roman"/>
                <w:b/>
              </w:rPr>
            </w:pPr>
            <w:r w:rsidRPr="00DC6600">
              <w:rPr>
                <w:rFonts w:ascii="Times New Roman" w:hAnsi="Times New Roman"/>
                <w:b/>
              </w:rPr>
              <w:t>Контрольные работы</w:t>
            </w:r>
          </w:p>
        </w:tc>
      </w:tr>
      <w:tr w:rsidR="00414581" w:rsidRPr="00D141B4" w:rsidTr="00DC6600">
        <w:trPr>
          <w:trHeight w:val="312"/>
        </w:trPr>
        <w:tc>
          <w:tcPr>
            <w:tcW w:w="1184" w:type="dxa"/>
            <w:vAlign w:val="center"/>
          </w:tcPr>
          <w:p w:rsidR="00414581" w:rsidRPr="00D141B4" w:rsidRDefault="00414581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749" w:type="dxa"/>
            <w:vAlign w:val="center"/>
          </w:tcPr>
          <w:p w:rsidR="00414581" w:rsidRPr="00D141B4" w:rsidRDefault="00824568" w:rsidP="0075661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Строение веществ</w:t>
            </w:r>
          </w:p>
        </w:tc>
        <w:tc>
          <w:tcPr>
            <w:tcW w:w="2268" w:type="dxa"/>
            <w:vAlign w:val="center"/>
          </w:tcPr>
          <w:p w:rsidR="00414581" w:rsidRPr="00D141B4" w:rsidRDefault="00824568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414581" w:rsidRPr="00D141B4" w:rsidRDefault="00414581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414581" w:rsidRPr="00D141B4" w:rsidRDefault="00414581" w:rsidP="00756614">
            <w:pPr>
              <w:jc w:val="center"/>
              <w:rPr>
                <w:rFonts w:ascii="Times New Roman" w:hAnsi="Times New Roman"/>
              </w:rPr>
            </w:pPr>
          </w:p>
        </w:tc>
      </w:tr>
      <w:tr w:rsidR="00414581" w:rsidRPr="00D141B4" w:rsidTr="00DC6600">
        <w:trPr>
          <w:trHeight w:val="853"/>
        </w:trPr>
        <w:tc>
          <w:tcPr>
            <w:tcW w:w="1184" w:type="dxa"/>
            <w:vAlign w:val="center"/>
          </w:tcPr>
          <w:p w:rsidR="00414581" w:rsidRPr="00D141B4" w:rsidRDefault="00414581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749" w:type="dxa"/>
            <w:vAlign w:val="center"/>
          </w:tcPr>
          <w:p w:rsidR="00414581" w:rsidRPr="00D141B4" w:rsidRDefault="00824568" w:rsidP="0075661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Химические реакции</w:t>
            </w:r>
          </w:p>
        </w:tc>
        <w:tc>
          <w:tcPr>
            <w:tcW w:w="2268" w:type="dxa"/>
            <w:vAlign w:val="center"/>
          </w:tcPr>
          <w:p w:rsidR="00414581" w:rsidRPr="00D141B4" w:rsidRDefault="00DC6600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82456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414581" w:rsidRPr="00D141B4" w:rsidRDefault="00824568" w:rsidP="0082456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Практическая работа 1. Решение экспериментальных задач по теме «Химическая реакция»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414581" w:rsidRPr="00D141B4" w:rsidRDefault="00DC6600" w:rsidP="008245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1 по теме «</w:t>
            </w:r>
            <w:r w:rsidR="00824568">
              <w:rPr>
                <w:rFonts w:ascii="Times New Roman" w:hAnsi="Times New Roman"/>
              </w:rPr>
              <w:t>Строение веществ. Химическая реакция</w:t>
            </w:r>
            <w:r>
              <w:rPr>
                <w:rFonts w:ascii="Times New Roman" w:hAnsi="Times New Roman"/>
              </w:rPr>
              <w:t>»</w:t>
            </w:r>
          </w:p>
        </w:tc>
      </w:tr>
      <w:tr w:rsidR="00414581" w:rsidRPr="00D141B4" w:rsidTr="00DC6600">
        <w:trPr>
          <w:trHeight w:val="469"/>
        </w:trPr>
        <w:tc>
          <w:tcPr>
            <w:tcW w:w="1184" w:type="dxa"/>
            <w:tcBorders>
              <w:right w:val="single" w:sz="4" w:space="0" w:color="auto"/>
            </w:tcBorders>
            <w:vAlign w:val="center"/>
          </w:tcPr>
          <w:p w:rsidR="00414581" w:rsidRPr="00D141B4" w:rsidRDefault="00DC6600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749" w:type="dxa"/>
            <w:tcBorders>
              <w:left w:val="single" w:sz="4" w:space="0" w:color="auto"/>
            </w:tcBorders>
            <w:vAlign w:val="center"/>
          </w:tcPr>
          <w:p w:rsidR="00414581" w:rsidRPr="00D141B4" w:rsidRDefault="00824568" w:rsidP="0075661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Вещества и их свойства</w:t>
            </w:r>
          </w:p>
        </w:tc>
        <w:tc>
          <w:tcPr>
            <w:tcW w:w="2268" w:type="dxa"/>
            <w:vAlign w:val="center"/>
          </w:tcPr>
          <w:p w:rsidR="00414581" w:rsidRPr="00D141B4" w:rsidRDefault="00824568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414581" w:rsidRPr="00D141B4" w:rsidRDefault="00824568" w:rsidP="0082456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Практическая работа 2. Решение экспериментальных задач по теме «Вещества и их свойства»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414581" w:rsidRPr="00D141B4" w:rsidRDefault="00DC6600" w:rsidP="00DC66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2 по теме «</w:t>
            </w:r>
            <w:r w:rsidR="00824568">
              <w:rPr>
                <w:rFonts w:ascii="Times New Roman" w:hAnsi="Times New Roman"/>
                <w:sz w:val="22"/>
                <w:szCs w:val="22"/>
              </w:rPr>
              <w:t>Вещества и их свойства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414581" w:rsidRPr="00D141B4" w:rsidTr="00DC6600">
        <w:trPr>
          <w:trHeight w:val="479"/>
        </w:trPr>
        <w:tc>
          <w:tcPr>
            <w:tcW w:w="1184" w:type="dxa"/>
            <w:tcBorders>
              <w:right w:val="single" w:sz="4" w:space="0" w:color="auto"/>
            </w:tcBorders>
            <w:vAlign w:val="center"/>
          </w:tcPr>
          <w:p w:rsidR="00414581" w:rsidRPr="00D141B4" w:rsidRDefault="00DC6600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749" w:type="dxa"/>
            <w:tcBorders>
              <w:left w:val="single" w:sz="4" w:space="0" w:color="auto"/>
            </w:tcBorders>
            <w:vAlign w:val="center"/>
          </w:tcPr>
          <w:p w:rsidR="00414581" w:rsidRPr="00D141B4" w:rsidRDefault="00824568" w:rsidP="00756614">
            <w:pPr>
              <w:tabs>
                <w:tab w:val="left" w:pos="215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Химия и современное общество</w:t>
            </w:r>
          </w:p>
        </w:tc>
        <w:tc>
          <w:tcPr>
            <w:tcW w:w="2268" w:type="dxa"/>
            <w:vAlign w:val="center"/>
          </w:tcPr>
          <w:p w:rsidR="00414581" w:rsidRPr="00D141B4" w:rsidRDefault="00824568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414581" w:rsidRPr="00D141B4" w:rsidRDefault="00414581" w:rsidP="0075661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414581" w:rsidRPr="00D141B4" w:rsidRDefault="00414581" w:rsidP="00756614">
            <w:pPr>
              <w:rPr>
                <w:rFonts w:ascii="Times New Roman" w:hAnsi="Times New Roman"/>
              </w:rPr>
            </w:pPr>
          </w:p>
        </w:tc>
      </w:tr>
      <w:tr w:rsidR="00414581" w:rsidRPr="00D141B4" w:rsidTr="00DC6600">
        <w:trPr>
          <w:trHeight w:val="479"/>
        </w:trPr>
        <w:tc>
          <w:tcPr>
            <w:tcW w:w="1184" w:type="dxa"/>
            <w:tcBorders>
              <w:right w:val="single" w:sz="4" w:space="0" w:color="auto"/>
            </w:tcBorders>
            <w:vAlign w:val="center"/>
          </w:tcPr>
          <w:p w:rsidR="00414581" w:rsidRPr="00D141B4" w:rsidRDefault="00414581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49" w:type="dxa"/>
            <w:tcBorders>
              <w:left w:val="single" w:sz="4" w:space="0" w:color="auto"/>
            </w:tcBorders>
            <w:vAlign w:val="center"/>
          </w:tcPr>
          <w:p w:rsidR="00414581" w:rsidRPr="00D141B4" w:rsidRDefault="00414581" w:rsidP="00756614">
            <w:pPr>
              <w:rPr>
                <w:rFonts w:ascii="Times New Roman" w:hAnsi="Times New Roman"/>
                <w:sz w:val="22"/>
                <w:szCs w:val="22"/>
              </w:rPr>
            </w:pPr>
            <w:r w:rsidRPr="00D141B4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2268" w:type="dxa"/>
            <w:vAlign w:val="center"/>
          </w:tcPr>
          <w:p w:rsidR="00414581" w:rsidRPr="00D141B4" w:rsidRDefault="00414581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41B4">
              <w:rPr>
                <w:rFonts w:ascii="Times New Roman" w:hAnsi="Times New Roman"/>
                <w:sz w:val="22"/>
                <w:szCs w:val="22"/>
              </w:rPr>
              <w:t>3</w:t>
            </w:r>
            <w:r w:rsidR="00824568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414581" w:rsidRPr="00D141B4" w:rsidRDefault="00DC6600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414581" w:rsidRPr="00D141B4" w:rsidRDefault="00DC6600" w:rsidP="00756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756614" w:rsidRDefault="00756614" w:rsidP="00756614">
      <w:pPr>
        <w:rPr>
          <w:rFonts w:ascii="Times New Roman" w:hAnsi="Times New Roman"/>
          <w:sz w:val="24"/>
          <w:szCs w:val="24"/>
        </w:rPr>
        <w:sectPr w:rsidR="00756614" w:rsidSect="0075661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56614" w:rsidRDefault="00756614" w:rsidP="00756614">
      <w:pPr>
        <w:pStyle w:val="2"/>
        <w:rPr>
          <w:b/>
        </w:rPr>
      </w:pPr>
      <w:bookmarkStart w:id="6" w:name="_Toc11956395"/>
      <w:r w:rsidRPr="00D46B3C">
        <w:rPr>
          <w:b/>
        </w:rPr>
        <w:lastRenderedPageBreak/>
        <w:t>Планир</w:t>
      </w:r>
      <w:r>
        <w:rPr>
          <w:b/>
        </w:rPr>
        <w:t xml:space="preserve">уемые результаты изучения </w:t>
      </w:r>
      <w:r w:rsidR="00824568">
        <w:rPr>
          <w:b/>
        </w:rPr>
        <w:t>химии в 11</w:t>
      </w:r>
      <w:r w:rsidRPr="00D46B3C">
        <w:rPr>
          <w:b/>
        </w:rPr>
        <w:t xml:space="preserve"> класс</w:t>
      </w:r>
      <w:bookmarkEnd w:id="6"/>
      <w:r>
        <w:rPr>
          <w:b/>
        </w:rPr>
        <w:t>е</w:t>
      </w:r>
    </w:p>
    <w:p w:rsidR="00824568" w:rsidRPr="00824568" w:rsidRDefault="00824568" w:rsidP="00824568"/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b/>
          <w:i/>
          <w:sz w:val="24"/>
          <w:szCs w:val="24"/>
        </w:rPr>
        <w:t>Выпускник на базовом уровне научится</w:t>
      </w:r>
      <w:r w:rsidRPr="00824568">
        <w:rPr>
          <w:rFonts w:ascii="Times New Roman" w:hAnsi="Times New Roman" w:cs="Times New Roman"/>
          <w:sz w:val="24"/>
          <w:szCs w:val="24"/>
        </w:rPr>
        <w:t>: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 xml:space="preserve">понимать </w:t>
      </w:r>
      <w:r w:rsidRPr="00824568">
        <w:rPr>
          <w:rFonts w:ascii="Times New Roman" w:hAnsi="Times New Roman" w:cs="Times New Roman"/>
          <w:sz w:val="24"/>
          <w:szCs w:val="24"/>
        </w:rPr>
        <w:t xml:space="preserve">химическую картину мира как составную часть целостной научной картины мира; 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i/>
          <w:sz w:val="24"/>
          <w:szCs w:val="24"/>
        </w:rPr>
        <w:t>— раскрывать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роль химии и химического производства как производительной силы современного общества;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формулировать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значение хим</w:t>
      </w:r>
      <w:proofErr w:type="gramStart"/>
      <w:r w:rsidRPr="00824568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824568">
        <w:rPr>
          <w:rFonts w:ascii="Times New Roman" w:hAnsi="Times New Roman" w:cs="Times New Roman"/>
          <w:sz w:val="24"/>
          <w:szCs w:val="24"/>
        </w:rPr>
        <w:t xml:space="preserve"> достижений в повседневной жизни человека;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устанавливать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взаимосвязи между химией и другими естественными науками;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формулировать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основные положения теории химического строения органических соединений А. М. Бутлерова и иллюстрировать их примерами из органической и неорганической химии;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аргументировать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универсальный характер химических понятий, законов и теорий для органической и неорганической химии;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формулировать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Периодический закон Д. И. Менделеева и закономерности изменений в строении и свойствах химических элементов и образованных ими веществ на основе Периодической системы как графического отображения Периодического закона; 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характеризовать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4568">
        <w:rPr>
          <w:rFonts w:ascii="Times New Roman" w:hAnsi="Times New Roman" w:cs="Times New Roman"/>
          <w:i/>
          <w:sz w:val="24"/>
          <w:szCs w:val="24"/>
        </w:rPr>
        <w:t>s</w:t>
      </w:r>
      <w:proofErr w:type="spellEnd"/>
      <w:r w:rsidRPr="00824568">
        <w:rPr>
          <w:rFonts w:ascii="Times New Roman" w:hAnsi="Times New Roman" w:cs="Times New Roman"/>
          <w:sz w:val="24"/>
          <w:szCs w:val="24"/>
        </w:rPr>
        <w:t xml:space="preserve">- и </w:t>
      </w:r>
      <w:r w:rsidRPr="00824568">
        <w:rPr>
          <w:rFonts w:ascii="Times New Roman" w:hAnsi="Times New Roman" w:cs="Times New Roman"/>
          <w:i/>
          <w:sz w:val="24"/>
          <w:szCs w:val="24"/>
        </w:rPr>
        <w:t>p</w:t>
      </w:r>
      <w:r w:rsidRPr="00824568">
        <w:rPr>
          <w:rFonts w:ascii="Times New Roman" w:hAnsi="Times New Roman" w:cs="Times New Roman"/>
          <w:sz w:val="24"/>
          <w:szCs w:val="24"/>
        </w:rPr>
        <w:t>-элементы, а также железо по их положению в Периодической системе Д. И. Менделеева;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классифицировать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химические связи и кристаллические решётки, объяснять механизмы их образования и доказывать единую природу химических связей (ковалентной, ионной, металлической, водородной);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объяснять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причины многообразия веществ, используя явления изомерии, гомологии, аллотропии;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классифицировать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химические реакции в неорганической и органической химии по различным основаниям и </w:t>
      </w:r>
      <w:r w:rsidRPr="00824568">
        <w:rPr>
          <w:rFonts w:ascii="Times New Roman" w:hAnsi="Times New Roman" w:cs="Times New Roman"/>
          <w:i/>
          <w:sz w:val="24"/>
          <w:szCs w:val="24"/>
        </w:rPr>
        <w:t>устанавливать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специфику типов реакций от общего через </w:t>
      </w:r>
      <w:proofErr w:type="gramStart"/>
      <w:r w:rsidRPr="00824568">
        <w:rPr>
          <w:rFonts w:ascii="Times New Roman" w:hAnsi="Times New Roman" w:cs="Times New Roman"/>
          <w:sz w:val="24"/>
          <w:szCs w:val="24"/>
        </w:rPr>
        <w:t>особенное</w:t>
      </w:r>
      <w:proofErr w:type="gramEnd"/>
      <w:r w:rsidRPr="00824568">
        <w:rPr>
          <w:rFonts w:ascii="Times New Roman" w:hAnsi="Times New Roman" w:cs="Times New Roman"/>
          <w:sz w:val="24"/>
          <w:szCs w:val="24"/>
        </w:rPr>
        <w:t xml:space="preserve"> к единичному;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характеризовать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гидролиз как специфичный обменный процесс и </w:t>
      </w:r>
      <w:r w:rsidRPr="00824568">
        <w:rPr>
          <w:rFonts w:ascii="Times New Roman" w:hAnsi="Times New Roman" w:cs="Times New Roman"/>
          <w:i/>
          <w:sz w:val="24"/>
          <w:szCs w:val="24"/>
        </w:rPr>
        <w:t>раскрывать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его роль в живой и неживой природе; 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характеризовать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электролиз как специфичный окислительно-восстановительный процесс и определять его практическое значение; 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характеризовать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коррозию металлов как окислительно-восстановительный процесс и </w:t>
      </w:r>
      <w:r w:rsidRPr="00824568">
        <w:rPr>
          <w:rFonts w:ascii="Times New Roman" w:hAnsi="Times New Roman" w:cs="Times New Roman"/>
          <w:i/>
          <w:sz w:val="24"/>
          <w:szCs w:val="24"/>
        </w:rPr>
        <w:t>предлагать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способы защиты от неё;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классифицировать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неорганические и органические вещества; 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характеризовать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общие химические свойства важнейших классов неорганических и органических соединений в плане от общего через особенность к </w:t>
      </w:r>
      <w:proofErr w:type="gramStart"/>
      <w:r w:rsidRPr="00824568">
        <w:rPr>
          <w:rFonts w:ascii="Times New Roman" w:hAnsi="Times New Roman" w:cs="Times New Roman"/>
          <w:sz w:val="24"/>
          <w:szCs w:val="24"/>
        </w:rPr>
        <w:t>единичному</w:t>
      </w:r>
      <w:proofErr w:type="gramEnd"/>
      <w:r w:rsidRPr="00824568">
        <w:rPr>
          <w:rFonts w:ascii="Times New Roman" w:hAnsi="Times New Roman" w:cs="Times New Roman"/>
          <w:sz w:val="24"/>
          <w:szCs w:val="24"/>
        </w:rPr>
        <w:t>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 xml:space="preserve">использовать </w:t>
      </w:r>
      <w:r w:rsidRPr="00824568">
        <w:rPr>
          <w:rFonts w:ascii="Times New Roman" w:hAnsi="Times New Roman" w:cs="Times New Roman"/>
          <w:sz w:val="24"/>
          <w:szCs w:val="24"/>
        </w:rPr>
        <w:t xml:space="preserve">знаковую систему химического языка для отображения состава (химические формулы) и свойств (химические уравнения) веществ; 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правила и нормы международной номенклатуры для названий веществ по формулам и, наоборот, для составления молекулярных и структурных формул соединений по их названиям;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знать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тривиальные названия важнейших в бытовом отношении неорганических и органических веществ;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характеризоват</w:t>
      </w:r>
      <w:r w:rsidRPr="00824568">
        <w:rPr>
          <w:rFonts w:ascii="Times New Roman" w:hAnsi="Times New Roman" w:cs="Times New Roman"/>
          <w:sz w:val="24"/>
          <w:szCs w:val="24"/>
        </w:rPr>
        <w:t>ь свойства, получение и применение важнейших представителей классов органических соединений (</w:t>
      </w:r>
      <w:proofErr w:type="spellStart"/>
      <w:r w:rsidRPr="00824568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8245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4568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8245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4568">
        <w:rPr>
          <w:rFonts w:ascii="Times New Roman" w:hAnsi="Times New Roman" w:cs="Times New Roman"/>
          <w:sz w:val="24"/>
          <w:szCs w:val="24"/>
        </w:rPr>
        <w:t>алкинов</w:t>
      </w:r>
      <w:proofErr w:type="spellEnd"/>
      <w:r w:rsidRPr="008245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4568">
        <w:rPr>
          <w:rFonts w:ascii="Times New Roman" w:hAnsi="Times New Roman" w:cs="Times New Roman"/>
          <w:sz w:val="24"/>
          <w:szCs w:val="24"/>
        </w:rPr>
        <w:t>алкадиенов</w:t>
      </w:r>
      <w:proofErr w:type="spellEnd"/>
      <w:r w:rsidRPr="00824568">
        <w:rPr>
          <w:rFonts w:ascii="Times New Roman" w:hAnsi="Times New Roman" w:cs="Times New Roman"/>
          <w:sz w:val="24"/>
          <w:szCs w:val="24"/>
        </w:rPr>
        <w:t xml:space="preserve">, ароматических углеводородов, спиртов, фенолов, альдегидов, предельных </w:t>
      </w:r>
      <w:r w:rsidRPr="00824568">
        <w:rPr>
          <w:rFonts w:ascii="Times New Roman" w:hAnsi="Times New Roman" w:cs="Times New Roman"/>
          <w:sz w:val="24"/>
          <w:szCs w:val="24"/>
        </w:rPr>
        <w:lastRenderedPageBreak/>
        <w:t xml:space="preserve">одноосновных карбоновых кислот, сложных эфиров и жиров, углеводов, аминов, аминокислот); 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—- </w:t>
      </w:r>
      <w:r w:rsidRPr="00824568">
        <w:rPr>
          <w:rFonts w:ascii="Times New Roman" w:hAnsi="Times New Roman" w:cs="Times New Roman"/>
          <w:i/>
          <w:sz w:val="24"/>
          <w:szCs w:val="24"/>
        </w:rPr>
        <w:t>устанавливать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зависимость экономики страны от добычи, транспортировки и переработки углеводородного сырья (нефти и природного газа);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экспериментально </w:t>
      </w:r>
      <w:r w:rsidRPr="00824568">
        <w:rPr>
          <w:rFonts w:ascii="Times New Roman" w:hAnsi="Times New Roman" w:cs="Times New Roman"/>
          <w:i/>
          <w:sz w:val="24"/>
          <w:szCs w:val="24"/>
        </w:rPr>
        <w:t>подтверждать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состав и свойства важнейших представителей изученных классов неорганических и органических веществ с соблюдением правил техники безопасности для работы с химическими веществами и лабораторным оборудованием; 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 xml:space="preserve">характеризовать </w:t>
      </w:r>
      <w:r w:rsidRPr="00824568">
        <w:rPr>
          <w:rFonts w:ascii="Times New Roman" w:hAnsi="Times New Roman" w:cs="Times New Roman"/>
          <w:sz w:val="24"/>
          <w:szCs w:val="24"/>
        </w:rPr>
        <w:t>скорость химической реакц</w:t>
      </w:r>
      <w:proofErr w:type="gramStart"/>
      <w:r w:rsidRPr="00824568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824568">
        <w:rPr>
          <w:rFonts w:ascii="Times New Roman" w:hAnsi="Times New Roman" w:cs="Times New Roman"/>
          <w:sz w:val="24"/>
          <w:szCs w:val="24"/>
        </w:rPr>
        <w:t xml:space="preserve"> зависимость от различных факторов; 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характеризовать х</w:t>
      </w:r>
      <w:r w:rsidRPr="00824568">
        <w:rPr>
          <w:rFonts w:ascii="Times New Roman" w:hAnsi="Times New Roman" w:cs="Times New Roman"/>
          <w:sz w:val="24"/>
          <w:szCs w:val="24"/>
        </w:rPr>
        <w:t xml:space="preserve">имическое равновесие и его смещение в зависимости от различных факторов; 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производить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расчёты по химическим формулам и уравнениям на основе количественных отношений между участниками химических реакций;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соблюдать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правила экологической безопасности во взаимоотношениях с окружающей средой при обращении с химическими веществами, материалами и процессами.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b/>
          <w:i/>
          <w:sz w:val="24"/>
          <w:szCs w:val="24"/>
        </w:rPr>
        <w:t>Выпускник на базовом уровне получит возможность научиться: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методы научного познания при выполнении проектов и учебно-исследовательских задач химической тематики;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прогнозировать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строение и свойства незнакомых неорганических и органических веществ на основе аналогии;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прогнозировать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течение химических процессов в зависимости от условий их протекания и предлагать способы управления этими процессами;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 xml:space="preserve">устанавливать </w:t>
      </w:r>
      <w:r w:rsidRPr="00824568">
        <w:rPr>
          <w:rFonts w:ascii="Times New Roman" w:hAnsi="Times New Roman" w:cs="Times New Roman"/>
          <w:sz w:val="24"/>
          <w:szCs w:val="24"/>
        </w:rPr>
        <w:t>взаимосвязи химии с предметами гуманитарного цикла (языком, литературой, мировой художественной культурой);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раскрывать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роль химических знаний в будущей практической деятельности; 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раскрыват</w:t>
      </w:r>
      <w:r w:rsidRPr="00824568">
        <w:rPr>
          <w:rFonts w:ascii="Times New Roman" w:hAnsi="Times New Roman" w:cs="Times New Roman"/>
          <w:sz w:val="24"/>
          <w:szCs w:val="24"/>
        </w:rPr>
        <w:t>ь роль химических знаний в формировании индивидуальной образовательной траектории;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прогнозировать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способность неорганических и органических веще</w:t>
      </w:r>
      <w:proofErr w:type="gramStart"/>
      <w:r w:rsidRPr="00824568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824568">
        <w:rPr>
          <w:rFonts w:ascii="Times New Roman" w:hAnsi="Times New Roman" w:cs="Times New Roman"/>
          <w:sz w:val="24"/>
          <w:szCs w:val="24"/>
        </w:rPr>
        <w:t>оявлять окислительные и/или восстановительные свойства с учётом степеней окисления элементов, образующих их;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 xml:space="preserve">аргументировать </w:t>
      </w:r>
      <w:r w:rsidRPr="00824568">
        <w:rPr>
          <w:rFonts w:ascii="Times New Roman" w:hAnsi="Times New Roman" w:cs="Times New Roman"/>
          <w:sz w:val="24"/>
          <w:szCs w:val="24"/>
        </w:rPr>
        <w:t>единство мира веществ установлением генетической связи между неорганическими и органическими веществами;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владет</w:t>
      </w:r>
      <w:r w:rsidRPr="00824568">
        <w:rPr>
          <w:rFonts w:ascii="Times New Roman" w:hAnsi="Times New Roman" w:cs="Times New Roman"/>
          <w:sz w:val="24"/>
          <w:szCs w:val="24"/>
        </w:rPr>
        <w:t xml:space="preserve">ь химическим языком для обогащения словарного запаса и развития речи; 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характеризовать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становление научной теории на примере открытия Периодического закона и теории химического строения органических веществ;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критически </w:t>
      </w:r>
      <w:r w:rsidRPr="00824568">
        <w:rPr>
          <w:rFonts w:ascii="Times New Roman" w:hAnsi="Times New Roman" w:cs="Times New Roman"/>
          <w:i/>
          <w:sz w:val="24"/>
          <w:szCs w:val="24"/>
        </w:rPr>
        <w:t xml:space="preserve">относиться </w:t>
      </w:r>
      <w:r w:rsidRPr="00824568">
        <w:rPr>
          <w:rFonts w:ascii="Times New Roman" w:hAnsi="Times New Roman" w:cs="Times New Roman"/>
          <w:sz w:val="24"/>
          <w:szCs w:val="24"/>
        </w:rPr>
        <w:t>к псевдонаучной химической информации, получаемой из разных источников;</w:t>
      </w:r>
    </w:p>
    <w:p w:rsidR="00824568" w:rsidRPr="00824568" w:rsidRDefault="00824568" w:rsidP="00824568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568">
        <w:rPr>
          <w:rFonts w:ascii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hAnsi="Times New Roman" w:cs="Times New Roman"/>
          <w:i/>
          <w:sz w:val="24"/>
          <w:szCs w:val="24"/>
        </w:rPr>
        <w:t>понимать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глобальные проблемы, стоящие перед человечеством (экологические, энергетические, сырьевые), и </w:t>
      </w:r>
      <w:r w:rsidRPr="00824568">
        <w:rPr>
          <w:rFonts w:ascii="Times New Roman" w:hAnsi="Times New Roman" w:cs="Times New Roman"/>
          <w:i/>
          <w:sz w:val="24"/>
          <w:szCs w:val="24"/>
        </w:rPr>
        <w:t>предлагать</w:t>
      </w:r>
      <w:r w:rsidRPr="00824568">
        <w:rPr>
          <w:rFonts w:ascii="Times New Roman" w:hAnsi="Times New Roman" w:cs="Times New Roman"/>
          <w:sz w:val="24"/>
          <w:szCs w:val="24"/>
        </w:rPr>
        <w:t xml:space="preserve"> пути их решения, в том числе и с помощью химии.</w:t>
      </w:r>
    </w:p>
    <w:p w:rsidR="00824568" w:rsidRPr="00824568" w:rsidRDefault="00824568" w:rsidP="00824568"/>
    <w:p w:rsidR="00756614" w:rsidRDefault="00756614" w:rsidP="00756614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24568" w:rsidRPr="00D57BFE" w:rsidRDefault="00824568" w:rsidP="00756614">
      <w:pPr>
        <w:jc w:val="right"/>
        <w:rPr>
          <w:rFonts w:ascii="Times New Roman" w:hAnsi="Times New Roman"/>
          <w:sz w:val="28"/>
          <w:szCs w:val="28"/>
        </w:rPr>
        <w:sectPr w:rsidR="00824568" w:rsidRPr="00D57BFE" w:rsidSect="007566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6614" w:rsidRPr="007A3F88" w:rsidRDefault="00756614" w:rsidP="00756614">
      <w:pPr>
        <w:pStyle w:val="2"/>
        <w:rPr>
          <w:b/>
          <w:sz w:val="24"/>
        </w:rPr>
        <w:sectPr w:rsidR="00756614" w:rsidRPr="007A3F88" w:rsidSect="007566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7" w:name="_Toc528597421"/>
      <w:bookmarkStart w:id="8" w:name="_Toc11956397"/>
      <w:r w:rsidRPr="007A3F88">
        <w:rPr>
          <w:b/>
          <w:sz w:val="24"/>
        </w:rPr>
        <w:lastRenderedPageBreak/>
        <w:t>Лист внесения изменений в Рабочую программу</w:t>
      </w:r>
      <w:bookmarkEnd w:id="7"/>
      <w:bookmarkEnd w:id="8"/>
    </w:p>
    <w:p w:rsidR="00756614" w:rsidRPr="007A3F88" w:rsidRDefault="00756614" w:rsidP="00756614">
      <w:pPr>
        <w:pStyle w:val="2"/>
        <w:rPr>
          <w:b/>
          <w:sz w:val="24"/>
        </w:rPr>
      </w:pPr>
      <w:bookmarkStart w:id="9" w:name="_Toc528597422"/>
      <w:bookmarkStart w:id="10" w:name="_Toc11956398"/>
      <w:r w:rsidRPr="007A3F88">
        <w:rPr>
          <w:b/>
          <w:sz w:val="24"/>
        </w:rPr>
        <w:lastRenderedPageBreak/>
        <w:t>Лист экспертизы рабочей программы учебного предмета</w:t>
      </w:r>
      <w:bookmarkEnd w:id="9"/>
      <w:bookmarkEnd w:id="10"/>
    </w:p>
    <w:p w:rsidR="00756614" w:rsidRDefault="00756614" w:rsidP="0075661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D0F02">
        <w:rPr>
          <w:rFonts w:ascii="TimesNewRoman" w:hAnsi="TimesNewRoman"/>
          <w:b/>
          <w:color w:val="000000"/>
          <w:sz w:val="28"/>
          <w:szCs w:val="28"/>
        </w:rPr>
        <w:br/>
      </w:r>
      <w:r w:rsidRPr="00B41CBF">
        <w:rPr>
          <w:rFonts w:ascii="Times New Roman" w:hAnsi="Times New Roman"/>
          <w:color w:val="000000"/>
          <w:sz w:val="24"/>
          <w:szCs w:val="24"/>
        </w:rPr>
        <w:t xml:space="preserve">Учебный предмет: </w:t>
      </w:r>
      <w:proofErr w:type="spellStart"/>
      <w:r w:rsidRPr="00B41CBF">
        <w:rPr>
          <w:rFonts w:ascii="Times New Roman" w:hAnsi="Times New Roman"/>
          <w:color w:val="000000"/>
          <w:sz w:val="24"/>
          <w:szCs w:val="24"/>
        </w:rPr>
        <w:t>_</w:t>
      </w:r>
      <w:r w:rsidR="0021740F">
        <w:rPr>
          <w:rFonts w:ascii="Times New Roman" w:hAnsi="Times New Roman"/>
          <w:color w:val="000000"/>
          <w:sz w:val="24"/>
          <w:szCs w:val="24"/>
          <w:u w:val="single"/>
        </w:rPr>
        <w:t>Химия</w:t>
      </w:r>
      <w:proofErr w:type="spellEnd"/>
      <w:r w:rsidRPr="00B41CBF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</w:t>
      </w:r>
      <w:r w:rsidRPr="00B41CBF">
        <w:rPr>
          <w:rFonts w:ascii="Times New Roman" w:hAnsi="Times New Roman"/>
          <w:color w:val="000000"/>
          <w:sz w:val="24"/>
          <w:szCs w:val="24"/>
        </w:rPr>
        <w:br/>
        <w:t xml:space="preserve">Составитель программы: </w:t>
      </w:r>
      <w:proofErr w:type="spellStart"/>
      <w:r w:rsidRPr="00B41CBF">
        <w:rPr>
          <w:rFonts w:ascii="Times New Roman" w:hAnsi="Times New Roman"/>
          <w:color w:val="000000"/>
          <w:sz w:val="24"/>
          <w:szCs w:val="24"/>
        </w:rPr>
        <w:t>_</w:t>
      </w:r>
      <w:r w:rsidR="00710A65">
        <w:rPr>
          <w:rFonts w:ascii="Times New Roman" w:hAnsi="Times New Roman"/>
          <w:color w:val="000000"/>
          <w:sz w:val="24"/>
          <w:szCs w:val="24"/>
        </w:rPr>
        <w:t>Полосухина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А.А.</w:t>
      </w:r>
      <w:r w:rsidRPr="00B41CBF">
        <w:rPr>
          <w:rFonts w:ascii="Times New Roman" w:hAnsi="Times New Roman"/>
          <w:color w:val="000000"/>
          <w:sz w:val="24"/>
          <w:szCs w:val="24"/>
        </w:rPr>
        <w:t>______________________________</w:t>
      </w:r>
      <w:r w:rsidRPr="00B41CBF">
        <w:rPr>
          <w:rFonts w:ascii="Times New Roman" w:hAnsi="Times New Roman"/>
          <w:color w:val="000000"/>
          <w:sz w:val="24"/>
          <w:szCs w:val="24"/>
        </w:rPr>
        <w:br/>
        <w:t>Класс: __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1</w:t>
      </w:r>
      <w:r w:rsidR="00710A65">
        <w:rPr>
          <w:rFonts w:ascii="Times New Roman" w:hAnsi="Times New Roman"/>
          <w:color w:val="000000"/>
          <w:sz w:val="24"/>
          <w:szCs w:val="24"/>
          <w:u w:val="single"/>
        </w:rPr>
        <w:t>1</w:t>
      </w:r>
      <w:r w:rsidRPr="00B41CBF">
        <w:rPr>
          <w:rFonts w:ascii="Times New Roman" w:hAnsi="Times New Roman"/>
          <w:color w:val="000000"/>
          <w:sz w:val="24"/>
          <w:szCs w:val="24"/>
        </w:rPr>
        <w:t>______</w:t>
      </w:r>
      <w:r w:rsidRPr="00B41CBF">
        <w:rPr>
          <w:rFonts w:ascii="Times New Roman" w:hAnsi="Times New Roman"/>
          <w:color w:val="000000"/>
          <w:sz w:val="24"/>
          <w:szCs w:val="24"/>
        </w:rPr>
        <w:br/>
        <w:t xml:space="preserve">Эксперт:___________________________________________________________ </w:t>
      </w:r>
    </w:p>
    <w:p w:rsidR="00756614" w:rsidRDefault="00756614" w:rsidP="0075661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41CBF">
        <w:rPr>
          <w:rFonts w:ascii="Times New Roman" w:hAnsi="Times New Roman"/>
          <w:color w:val="000000"/>
          <w:sz w:val="24"/>
          <w:szCs w:val="24"/>
        </w:rPr>
        <w:t>Дата заполнения экспертом: « ___ » _____________ 20</w:t>
      </w:r>
      <w:r w:rsidR="00710A65">
        <w:rPr>
          <w:rFonts w:ascii="Times New Roman" w:hAnsi="Times New Roman"/>
          <w:color w:val="000000"/>
          <w:sz w:val="24"/>
          <w:szCs w:val="24"/>
        </w:rPr>
        <w:t>2</w:t>
      </w:r>
      <w:r w:rsidRPr="00B41CBF">
        <w:rPr>
          <w:rFonts w:ascii="Times New Roman" w:hAnsi="Times New Roman"/>
          <w:color w:val="000000"/>
          <w:sz w:val="24"/>
          <w:szCs w:val="24"/>
        </w:rPr>
        <w:t>__ г</w:t>
      </w:r>
    </w:p>
    <w:p w:rsidR="00756614" w:rsidRPr="00B41CBF" w:rsidRDefault="00756614" w:rsidP="0075661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3"/>
        <w:tblpPr w:leftFromText="181" w:rightFromText="181" w:vertAnchor="text" w:horzAnchor="margin" w:tblpY="1"/>
        <w:tblW w:w="9700" w:type="dxa"/>
        <w:tblLayout w:type="fixed"/>
        <w:tblLook w:val="04A0"/>
      </w:tblPr>
      <w:tblGrid>
        <w:gridCol w:w="534"/>
        <w:gridCol w:w="5055"/>
        <w:gridCol w:w="48"/>
        <w:gridCol w:w="1086"/>
        <w:gridCol w:w="48"/>
        <w:gridCol w:w="1086"/>
        <w:gridCol w:w="48"/>
        <w:gridCol w:w="1795"/>
      </w:tblGrid>
      <w:tr w:rsidR="00756614" w:rsidRPr="00B41CBF" w:rsidTr="00756614">
        <w:tc>
          <w:tcPr>
            <w:tcW w:w="534" w:type="dxa"/>
            <w:vAlign w:val="center"/>
          </w:tcPr>
          <w:p w:rsidR="00756614" w:rsidRPr="00B41CBF" w:rsidRDefault="00756614" w:rsidP="007566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Критерии и показатели</w:t>
            </w:r>
          </w:p>
        </w:tc>
        <w:tc>
          <w:tcPr>
            <w:tcW w:w="1134" w:type="dxa"/>
            <w:gridSpan w:val="2"/>
            <w:vAlign w:val="center"/>
          </w:tcPr>
          <w:p w:rsidR="00756614" w:rsidRPr="00B41CBF" w:rsidRDefault="00756614" w:rsidP="007566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Самоэкспертиза</w:t>
            </w:r>
            <w:proofErr w:type="spellEnd"/>
            <w:r w:rsidRPr="00B41CBF">
              <w:rPr>
                <w:rFonts w:ascii="Times New Roman" w:hAnsi="Times New Roman"/>
                <w:b/>
                <w:sz w:val="24"/>
                <w:szCs w:val="24"/>
              </w:rPr>
              <w:t xml:space="preserve"> выраженности критерия</w:t>
            </w:r>
          </w:p>
          <w:p w:rsidR="00756614" w:rsidRPr="00B41CBF" w:rsidRDefault="00756614" w:rsidP="007566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ДА</w:t>
            </w:r>
            <w:proofErr w:type="gramStart"/>
            <w:r w:rsidRPr="00B41CBF">
              <w:rPr>
                <w:rFonts w:ascii="Times New Roman" w:hAnsi="Times New Roman"/>
                <w:b/>
                <w:sz w:val="24"/>
                <w:szCs w:val="24"/>
              </w:rPr>
              <w:t xml:space="preserve"> (+)/</w:t>
            </w:r>
            <w:proofErr w:type="gramEnd"/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НЕТ (-)</w:t>
            </w:r>
          </w:p>
        </w:tc>
        <w:tc>
          <w:tcPr>
            <w:tcW w:w="1134" w:type="dxa"/>
            <w:gridSpan w:val="2"/>
            <w:vAlign w:val="center"/>
          </w:tcPr>
          <w:p w:rsidR="00756614" w:rsidRPr="00B41CBF" w:rsidRDefault="00756614" w:rsidP="007566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Экспертное заключение о  выраженности критерия</w:t>
            </w:r>
          </w:p>
          <w:p w:rsidR="00756614" w:rsidRPr="00B41CBF" w:rsidRDefault="00756614" w:rsidP="007566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ДА</w:t>
            </w:r>
            <w:proofErr w:type="gramStart"/>
            <w:r w:rsidRPr="00B41CBF">
              <w:rPr>
                <w:rFonts w:ascii="Times New Roman" w:hAnsi="Times New Roman"/>
                <w:b/>
                <w:sz w:val="24"/>
                <w:szCs w:val="24"/>
              </w:rPr>
              <w:t xml:space="preserve"> (+)/</w:t>
            </w:r>
            <w:proofErr w:type="gramEnd"/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НЕТ (-)</w:t>
            </w:r>
          </w:p>
        </w:tc>
        <w:tc>
          <w:tcPr>
            <w:tcW w:w="1843" w:type="dxa"/>
            <w:gridSpan w:val="2"/>
            <w:vAlign w:val="center"/>
          </w:tcPr>
          <w:p w:rsidR="00756614" w:rsidRPr="00B41CBF" w:rsidRDefault="00756614" w:rsidP="007566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Комментарий эксперта</w:t>
            </w:r>
          </w:p>
        </w:tc>
      </w:tr>
      <w:tr w:rsidR="00756614" w:rsidRPr="00B41CBF" w:rsidTr="00756614">
        <w:tc>
          <w:tcPr>
            <w:tcW w:w="9700" w:type="dxa"/>
            <w:gridSpan w:val="8"/>
            <w:vAlign w:val="center"/>
          </w:tcPr>
          <w:p w:rsidR="00756614" w:rsidRPr="00B41CBF" w:rsidRDefault="00756614" w:rsidP="00756614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Полнота структурных компонентов рабочей программы</w:t>
            </w: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Титульный лист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autoSpaceDE w:val="0"/>
              <w:autoSpaceDN w:val="0"/>
              <w:adjustRightInd w:val="0"/>
              <w:rPr>
                <w:rFonts w:ascii="Times New Roman" w:eastAsia="AdverGothic" w:hAnsi="Times New Roman"/>
                <w:color w:val="000000"/>
                <w:sz w:val="24"/>
                <w:szCs w:val="24"/>
              </w:rPr>
            </w:pPr>
            <w:proofErr w:type="gramStart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Календарно-тематический</w:t>
            </w:r>
            <w:proofErr w:type="gramEnd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 xml:space="preserve"> поурочное планирование (в отдельной папке);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autoSpaceDE w:val="0"/>
              <w:autoSpaceDN w:val="0"/>
              <w:adjustRightInd w:val="0"/>
              <w:rPr>
                <w:rFonts w:ascii="Times New Roman" w:eastAsia="AdverGothic" w:hAnsi="Times New Roman"/>
                <w:color w:val="000000"/>
                <w:sz w:val="24"/>
                <w:szCs w:val="24"/>
              </w:rPr>
            </w:pPr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Планируемые образовательные результаты;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Лист внесения изменений в Рабочую программу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eastAsia="AdverGothic" w:hAnsi="Times New Roman"/>
                <w:color w:val="000000"/>
                <w:sz w:val="24"/>
                <w:szCs w:val="24"/>
              </w:rPr>
            </w:pPr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 xml:space="preserve">Электронное приложение для системы «Сетевой край» (тематическое планирование в таблице </w:t>
            </w:r>
            <w:proofErr w:type="spellStart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Microsoft</w:t>
            </w:r>
            <w:proofErr w:type="spellEnd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Exel</w:t>
            </w:r>
            <w:proofErr w:type="spellEnd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eastAsia="AdverGothic" w:hAnsi="Times New Roman"/>
                <w:color w:val="000000"/>
                <w:sz w:val="24"/>
                <w:szCs w:val="24"/>
              </w:rPr>
            </w:pPr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Электронный вариант рабочей программы в формате .</w:t>
            </w:r>
            <w:proofErr w:type="spellStart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doc</w:t>
            </w:r>
            <w:proofErr w:type="spellEnd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 xml:space="preserve">  или .</w:t>
            </w:r>
            <w:proofErr w:type="spellStart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pdf</w:t>
            </w:r>
            <w:proofErr w:type="spellEnd"/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9700" w:type="dxa"/>
            <w:gridSpan w:val="8"/>
            <w:vAlign w:val="center"/>
          </w:tcPr>
          <w:p w:rsidR="00756614" w:rsidRPr="00B41CBF" w:rsidRDefault="00756614" w:rsidP="00756614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Качество пояснительной записки рабочей программы</w:t>
            </w: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Пояснительная записка отражает полный перечень нормативных документов и материалов, на основе которых составлена: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ФГОС  соответствующей ступени</w:t>
            </w:r>
            <w:proofErr w:type="gram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федеральный перечень учебников;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ООП  соответствующей ступени ОУ (</w:t>
            </w:r>
            <w:proofErr w:type="spell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целе</w:t>
            </w:r>
            <w:proofErr w:type="spell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вой компонент, программа развития УУД)</w:t>
            </w:r>
          </w:p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- учебный план  соответствующей ступени ОУ;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положение о рабочей программе в ОУ;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примерная программа по учебному предмету;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авторская программа по учебному предмету для 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</w:t>
            </w:r>
            <w:proofErr w:type="spell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Пояснительная записка содержит 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информацию о количестве учебных часов, на которое рассчитана РП (в год, в неделю)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Указаны библиографические ссылки на все документы и материалы, на основе которых </w:t>
            </w:r>
            <w:proofErr w:type="gram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составлена</w:t>
            </w:r>
            <w:proofErr w:type="gram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РП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Пояснительная записка отражает обоснование выбора авторской программы 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изучения предмета в данном классе: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конкретизируют цели и задачи образовательной деятельности ОУ, описанные в ООП  соответствующей ступени  ОУ;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составлены с учётом образовательных целей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задач преподавания предмета по ФГОС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соответствующей ступени</w:t>
            </w:r>
            <w:proofErr w:type="gram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- целей и задач авторской программы для 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данного класса.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Наличие убедительного обоснования в случае, если РП содержит отступления от авторской программы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Указано количество тематических контрольных работ, которые планирует провести учитель в течение учебного года в  данном классе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Отражены сведения о формах, методах, средствах текущего контроля,  промежуточной аттестации обучающихся в  данном классе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Указано число практических (лабораторных и др. видов работ), которые планирует провести учитель в течение учебного года в  данном классе.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Указаны ведущие формы, методы, методики, технологии и т.д. обучения, которые планирует использовать учитель при реализации РП в  данном классе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6" w:type="dxa"/>
            <w:gridSpan w:val="7"/>
            <w:vAlign w:val="center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Качество описания содержания предмета</w:t>
            </w: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Описание содержания полностью соответствует авторской программе</w:t>
            </w:r>
          </w:p>
        </w:tc>
        <w:tc>
          <w:tcPr>
            <w:tcW w:w="1134" w:type="dxa"/>
            <w:gridSpan w:val="2"/>
            <w:vAlign w:val="center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9700" w:type="dxa"/>
            <w:gridSpan w:val="8"/>
            <w:vAlign w:val="center"/>
          </w:tcPr>
          <w:p w:rsidR="00756614" w:rsidRPr="00B41CBF" w:rsidRDefault="00756614" w:rsidP="00756614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Качество тематического планирования  </w:t>
            </w: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Отражает информацию о продолжительности изучения разделов 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На основании поурочного планирования создан календарно-тематический поурочный план, оформленный в отдельную папку-скоросшиватель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9700" w:type="dxa"/>
            <w:gridSpan w:val="8"/>
            <w:vAlign w:val="center"/>
          </w:tcPr>
          <w:p w:rsidR="00756614" w:rsidRPr="00B41CBF" w:rsidRDefault="00756614" w:rsidP="00710A65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Качество описания планируемых образовательных результатов освоения </w:t>
            </w:r>
            <w:proofErr w:type="gramStart"/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предмета на конец обучения в __</w:t>
            </w:r>
            <w:r w:rsidR="0021740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  <w:r w:rsidR="00710A65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</w:t>
            </w: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__ </w:t>
            </w:r>
            <w:proofErr w:type="spellStart"/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Планируемые результаты соотносятся с 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целями и задачами изучения предмета в __</w:t>
            </w:r>
            <w:r w:rsidR="00710A6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</w:t>
            </w:r>
            <w:proofErr w:type="spell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Планируемые результаты представлены в соответствии с требованиями ФГОС  соответствующей ступени 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(личностные, </w:t>
            </w:r>
            <w:proofErr w:type="spell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, предметные)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Личностные и </w:t>
            </w:r>
            <w:proofErr w:type="spell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результаты конкретизированы </w:t>
            </w:r>
            <w:proofErr w:type="gram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через</w:t>
            </w:r>
            <w:proofErr w:type="gram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соответствующие УУД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Личностные и </w:t>
            </w:r>
            <w:proofErr w:type="spell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результаты, на достижение которых </w:t>
            </w:r>
            <w:proofErr w:type="gram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направлена</w:t>
            </w:r>
            <w:proofErr w:type="gram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РП, составлены с учетом планируемых результатов программы развития УУД (конкретизируют их с учетом специфики предмета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класса)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Планируемые результаты отражают уровневый подход к их достижению: «У</w:t>
            </w: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ченик научится», «Ученик получит возможность научиться»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9700" w:type="dxa"/>
            <w:gridSpan w:val="8"/>
            <w:vAlign w:val="center"/>
          </w:tcPr>
          <w:p w:rsidR="00756614" w:rsidRPr="00B41CBF" w:rsidRDefault="00756614" w:rsidP="00756614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Грамотность оформления РП: соответствие требованиям информационной  грамотности</w:t>
            </w: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Название разделов соответствует Положению о РП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РП </w:t>
            </w:r>
            <w:proofErr w:type="spell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структуирован</w:t>
            </w:r>
            <w:proofErr w:type="spellEnd"/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Текст изложен логично, не содержит повторов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Соблюдены требования к размерам  полей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Соблюдены требования к размерам  и типу шрифта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 xml:space="preserve">Соблюдены требования к выравниванию основного текста 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Соблюдены требования к размеру межстрочного интервала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Соблюдены требования к начертанию и выравниванию заголовков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Соблюдены требования к нумерации страниц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Соблюдены требования к оформлению таблиц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Рабочая программа оформлена в папку-скоросшиватель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6614" w:rsidRPr="00B41CBF" w:rsidRDefault="00756614" w:rsidP="007566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BF">
        <w:rPr>
          <w:rFonts w:ascii="Times New Roman" w:hAnsi="Times New Roman"/>
          <w:sz w:val="24"/>
          <w:szCs w:val="24"/>
        </w:rPr>
        <w:t xml:space="preserve">Заключение эксперта: </w:t>
      </w:r>
    </w:p>
    <w:p w:rsidR="00756614" w:rsidRPr="00B41CBF" w:rsidRDefault="00756614" w:rsidP="007566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BF">
        <w:rPr>
          <w:rFonts w:ascii="Times New Roman" w:hAnsi="Times New Roman"/>
          <w:sz w:val="24"/>
          <w:szCs w:val="24"/>
        </w:rPr>
        <w:t xml:space="preserve">Данная рабочая программа </w:t>
      </w:r>
      <w:proofErr w:type="gramStart"/>
      <w:r w:rsidRPr="00B41CBF">
        <w:rPr>
          <w:rFonts w:ascii="Times New Roman" w:hAnsi="Times New Roman"/>
          <w:b/>
          <w:sz w:val="24"/>
          <w:szCs w:val="24"/>
        </w:rPr>
        <w:t>соответствует</w:t>
      </w:r>
      <w:proofErr w:type="gramEnd"/>
      <w:r w:rsidRPr="00B41CBF">
        <w:rPr>
          <w:rFonts w:ascii="Times New Roman" w:hAnsi="Times New Roman"/>
          <w:b/>
          <w:sz w:val="24"/>
          <w:szCs w:val="24"/>
        </w:rPr>
        <w:t xml:space="preserve"> / не соответствует</w:t>
      </w:r>
      <w:r w:rsidRPr="00B41CBF">
        <w:rPr>
          <w:rFonts w:ascii="Times New Roman" w:hAnsi="Times New Roman"/>
          <w:sz w:val="24"/>
          <w:szCs w:val="24"/>
        </w:rPr>
        <w:t xml:space="preserve"> требованиям Положения о рабочей про</w:t>
      </w:r>
      <w:r>
        <w:rPr>
          <w:rFonts w:ascii="Times New Roman" w:hAnsi="Times New Roman"/>
          <w:sz w:val="24"/>
          <w:szCs w:val="24"/>
        </w:rPr>
        <w:t>грамме учебных предметов, курсов</w:t>
      </w:r>
      <w:r w:rsidRPr="00B41CBF">
        <w:rPr>
          <w:rFonts w:ascii="Times New Roman" w:hAnsi="Times New Roman"/>
          <w:sz w:val="24"/>
          <w:szCs w:val="24"/>
        </w:rPr>
        <w:t xml:space="preserve"> в муниципальном бюджетном общеобразовательном учреждении «Лесная средняя общеобразовательная школа» </w:t>
      </w:r>
      <w:proofErr w:type="spellStart"/>
      <w:r w:rsidRPr="00B41CBF">
        <w:rPr>
          <w:rFonts w:ascii="Times New Roman" w:hAnsi="Times New Roman"/>
          <w:sz w:val="24"/>
          <w:szCs w:val="24"/>
        </w:rPr>
        <w:t>Бийского</w:t>
      </w:r>
      <w:proofErr w:type="spellEnd"/>
      <w:r w:rsidRPr="00B41CBF">
        <w:rPr>
          <w:rFonts w:ascii="Times New Roman" w:hAnsi="Times New Roman"/>
          <w:sz w:val="24"/>
          <w:szCs w:val="24"/>
        </w:rPr>
        <w:t xml:space="preserve"> района Алтайского края.</w:t>
      </w:r>
    </w:p>
    <w:p w:rsidR="00756614" w:rsidRPr="00B41CBF" w:rsidRDefault="00756614" w:rsidP="007566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BF">
        <w:rPr>
          <w:rFonts w:ascii="Times New Roman" w:hAnsi="Times New Roman"/>
          <w:sz w:val="24"/>
          <w:szCs w:val="24"/>
        </w:rPr>
        <w:t>«____» ____________ 20__ г.       _______________/_________________/</w:t>
      </w:r>
    </w:p>
    <w:p w:rsidR="00756614" w:rsidRPr="00B41CBF" w:rsidRDefault="00756614" w:rsidP="007566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41CBF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Подпись                         ФИО эксперта</w:t>
      </w:r>
    </w:p>
    <w:p w:rsidR="00756614" w:rsidRPr="007E3B11" w:rsidRDefault="00756614" w:rsidP="00756614">
      <w:pPr>
        <w:ind w:firstLine="708"/>
        <w:rPr>
          <w:rFonts w:ascii="Times New Roman" w:eastAsia="AdverGothic" w:hAnsi="Times New Roman"/>
          <w:sz w:val="28"/>
          <w:szCs w:val="28"/>
        </w:rPr>
      </w:pPr>
    </w:p>
    <w:p w:rsidR="00756614" w:rsidRPr="00D85E03" w:rsidRDefault="00756614" w:rsidP="0075661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56614" w:rsidRDefault="00756614"/>
    <w:sectPr w:rsidR="00756614" w:rsidSect="00756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43C" w:rsidRDefault="0047243C" w:rsidP="00082507">
      <w:pPr>
        <w:spacing w:after="0" w:line="240" w:lineRule="auto"/>
      </w:pPr>
      <w:r>
        <w:separator/>
      </w:r>
    </w:p>
  </w:endnote>
  <w:endnote w:type="continuationSeparator" w:id="0">
    <w:p w:rsidR="0047243C" w:rsidRDefault="0047243C" w:rsidP="00082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ver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6701657"/>
    </w:sdtPr>
    <w:sdtContent>
      <w:p w:rsidR="002E7B6A" w:rsidRDefault="001C74DF">
        <w:pPr>
          <w:pStyle w:val="a5"/>
          <w:jc w:val="center"/>
        </w:pPr>
        <w:fldSimple w:instr=" PAGE   \* MERGEFORMAT ">
          <w:r w:rsidR="008B26DB">
            <w:rPr>
              <w:noProof/>
            </w:rPr>
            <w:t>2</w:t>
          </w:r>
        </w:fldSimple>
      </w:p>
    </w:sdtContent>
  </w:sdt>
  <w:p w:rsidR="002E7B6A" w:rsidRDefault="002E7B6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43C" w:rsidRDefault="0047243C" w:rsidP="00082507">
      <w:pPr>
        <w:spacing w:after="0" w:line="240" w:lineRule="auto"/>
      </w:pPr>
      <w:r>
        <w:separator/>
      </w:r>
    </w:p>
  </w:footnote>
  <w:footnote w:type="continuationSeparator" w:id="0">
    <w:p w:rsidR="0047243C" w:rsidRDefault="0047243C" w:rsidP="00082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B6A" w:rsidRDefault="001C74DF">
    <w:r>
      <w:rPr>
        <w:noProof/>
      </w:rPr>
      <w:pict>
        <v:group id="Group 1" o:spid="_x0000_s2049" style="position:absolute;margin-left:2pt;margin-top:168.65pt;width:38.45pt;height:18.7pt;z-index:251660288;mso-position-horizontal-relative:page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" o:allowincell="f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left:689;top:3263;width:769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<v:textbox inset="0,0,0,0">
              <w:txbxContent>
                <w:p w:rsidR="002E7B6A" w:rsidRDefault="001C74DF">
                  <w:pPr>
                    <w:jc w:val="center"/>
                  </w:pPr>
                  <w:r w:rsidRPr="001C74DF">
                    <w:rPr>
                      <w:rFonts w:ascii="Calibri" w:hAnsi="Calibri"/>
                    </w:rPr>
                    <w:fldChar w:fldCharType="begin"/>
                  </w:r>
                  <w:r w:rsidR="002E7B6A">
                    <w:instrText xml:space="preserve"> PAGE    \* MERGEFORMAT </w:instrText>
                  </w:r>
                  <w:r w:rsidRPr="001C74DF">
                    <w:rPr>
                      <w:rFonts w:ascii="Calibri" w:hAnsi="Calibri"/>
                    </w:rPr>
                    <w:fldChar w:fldCharType="separate"/>
                  </w:r>
                  <w:r w:rsidR="008B26DB" w:rsidRPr="008B26DB">
                    <w:rPr>
                      <w:rStyle w:val="dash041e0431044b0447043d044b0439char1"/>
                      <w:b/>
                      <w:noProof/>
                      <w:color w:val="3F3151"/>
                      <w:sz w:val="16"/>
                      <w:szCs w:val="16"/>
                    </w:rPr>
                    <w:t>2</w:t>
                  </w:r>
                  <w:r>
                    <w:rPr>
                      <w:rStyle w:val="dash041e0431044b0447043d044b0439char1"/>
                      <w:b/>
                      <w:noProof/>
                      <w:color w:val="3F3151"/>
                      <w:sz w:val="16"/>
                      <w:szCs w:val="16"/>
                    </w:rPr>
                    <w:fldChar w:fldCharType="end"/>
                  </w:r>
                </w:p>
              </w:txbxContent>
            </v:textbox>
          </v:shape>
          <v:group id="Group 3" o:spid="_x0000_s2051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oval id="Oval 4" o:spid="_x0000_s2052" style="position:absolute;left:1453;top:14832;width:37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Sy7sUA&#10;AADaAAAADwAAAGRycy9kb3ducmV2LnhtbESPQWsCMRSE70L/Q3iF3jRbq1a2RinFQgV7UKvg7bF5&#10;3U3dvKxJquu/b4SCx2FmvmEms9bW4kQ+GMcKHnsZCOLCacOlgq/Ne3cMIkRkjbVjUnChALPpXWeC&#10;uXZnXtFpHUuRIBxyVFDF2ORShqIii6HnGuLkfTtvMSbpS6k9nhPc1rKfZSNp0XBaqLCht4qKw/rX&#10;Ktj+jI5+uR8+HXA7f16Y8W7zafpKPdy3ry8gIrXxFv5vf2gFA7heSTdAT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LLuxQAAANoAAAAPAAAAAAAAAAAAAAAAAJgCAABkcnMv&#10;ZG93bnJldi54bWxQSwUGAAAAAAQABAD1AAAAigMAAAAA&#10;" filled="f" strokecolor="#7ba0cd" strokeweight=".5pt"/>
            <v:oval id="Oval 5" o:spid="_x0000_s2053" style="position:absolute;left:1462;top:14835;width:101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NRwcMA&#10;AADaAAAADwAAAGRycy9kb3ducmV2LnhtbESPT2sCMRTE74LfITzBm2Yt/inbjSIVW8FT3dLzY/Oa&#10;XXbzsiRR12/fFAo9DjPzG6bYDbYTN/KhcaxgMc9AEFdON2wUfJbH2TOIEJE1do5JwYMC7LbjUYG5&#10;dnf+oNslGpEgHHJUUMfY51KGqiaLYe564uR9O28xJumN1B7vCW47+ZRla2mx4bRQY0+vNVXt5WoV&#10;vG3ItGa17A+n8v1LP8rNYfBnpaaTYf8CItIQ/8N/7ZNWsILfK+kG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NRwcMAAADaAAAADwAAAAAAAAAAAAAAAACYAgAAZHJzL2Rv&#10;d25yZXYueG1sUEsFBgAAAAAEAAQA9QAAAIgDAAAAAA==&#10;" fillcolor="#7ba0cd" stroked="f"/>
          </v:group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C70"/>
    <w:multiLevelType w:val="hybridMultilevel"/>
    <w:tmpl w:val="0706DF50"/>
    <w:lvl w:ilvl="0" w:tplc="0419000F">
      <w:start w:val="1"/>
      <w:numFmt w:val="decimal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112712"/>
    <w:multiLevelType w:val="hybridMultilevel"/>
    <w:tmpl w:val="40B26D76"/>
    <w:lvl w:ilvl="0" w:tplc="7C100DA2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8B4B36"/>
    <w:multiLevelType w:val="hybridMultilevel"/>
    <w:tmpl w:val="19145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EB56FA2"/>
    <w:multiLevelType w:val="multilevel"/>
    <w:tmpl w:val="E548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F4293D"/>
    <w:multiLevelType w:val="multilevel"/>
    <w:tmpl w:val="7FCC5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22A0C85"/>
    <w:multiLevelType w:val="hybridMultilevel"/>
    <w:tmpl w:val="06DEE2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7107BD"/>
    <w:multiLevelType w:val="hybridMultilevel"/>
    <w:tmpl w:val="28047F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23925F4"/>
    <w:multiLevelType w:val="hybridMultilevel"/>
    <w:tmpl w:val="578C07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F032E2"/>
    <w:multiLevelType w:val="hybridMultilevel"/>
    <w:tmpl w:val="9C20F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FE7A09"/>
    <w:multiLevelType w:val="hybridMultilevel"/>
    <w:tmpl w:val="90849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48138C"/>
    <w:multiLevelType w:val="hybridMultilevel"/>
    <w:tmpl w:val="16D413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06008F3"/>
    <w:multiLevelType w:val="hybridMultilevel"/>
    <w:tmpl w:val="0DBA13FA"/>
    <w:lvl w:ilvl="0" w:tplc="2C98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FB0447"/>
    <w:multiLevelType w:val="hybridMultilevel"/>
    <w:tmpl w:val="6E8666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8B8239D"/>
    <w:multiLevelType w:val="hybridMultilevel"/>
    <w:tmpl w:val="D190105A"/>
    <w:lvl w:ilvl="0" w:tplc="7C100DA2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BF56D6A"/>
    <w:multiLevelType w:val="hybridMultilevel"/>
    <w:tmpl w:val="78C6A102"/>
    <w:lvl w:ilvl="0" w:tplc="5174383E">
      <w:start w:val="1"/>
      <w:numFmt w:val="bullet"/>
      <w:lvlText w:val="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EE7FBE"/>
    <w:multiLevelType w:val="hybridMultilevel"/>
    <w:tmpl w:val="DCAE82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317878"/>
    <w:multiLevelType w:val="hybridMultilevel"/>
    <w:tmpl w:val="EDE62C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A0C01FF"/>
    <w:multiLevelType w:val="hybridMultilevel"/>
    <w:tmpl w:val="70AE5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D7B1ECB"/>
    <w:multiLevelType w:val="hybridMultilevel"/>
    <w:tmpl w:val="F34E9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5BE1D80"/>
    <w:multiLevelType w:val="hybridMultilevel"/>
    <w:tmpl w:val="62E20F7C"/>
    <w:lvl w:ilvl="0" w:tplc="7C100DA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6ED7BDB"/>
    <w:multiLevelType w:val="hybridMultilevel"/>
    <w:tmpl w:val="8D80D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D6655C3"/>
    <w:multiLevelType w:val="hybridMultilevel"/>
    <w:tmpl w:val="C842F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33244F"/>
    <w:multiLevelType w:val="hybridMultilevel"/>
    <w:tmpl w:val="5D563C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57206F9"/>
    <w:multiLevelType w:val="hybridMultilevel"/>
    <w:tmpl w:val="4DC28506"/>
    <w:lvl w:ilvl="0" w:tplc="51743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EF25AB"/>
    <w:multiLevelType w:val="hybridMultilevel"/>
    <w:tmpl w:val="7E9A52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1AB0AE2"/>
    <w:multiLevelType w:val="hybridMultilevel"/>
    <w:tmpl w:val="555AF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097D59"/>
    <w:multiLevelType w:val="hybridMultilevel"/>
    <w:tmpl w:val="42BA6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7FC569E"/>
    <w:multiLevelType w:val="hybridMultilevel"/>
    <w:tmpl w:val="7C6231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1"/>
  </w:num>
  <w:num w:numId="4">
    <w:abstractNumId w:val="4"/>
  </w:num>
  <w:num w:numId="5">
    <w:abstractNumId w:val="25"/>
  </w:num>
  <w:num w:numId="6">
    <w:abstractNumId w:val="7"/>
  </w:num>
  <w:num w:numId="7">
    <w:abstractNumId w:val="16"/>
  </w:num>
  <w:num w:numId="8">
    <w:abstractNumId w:val="3"/>
  </w:num>
  <w:num w:numId="9">
    <w:abstractNumId w:val="19"/>
  </w:num>
  <w:num w:numId="10">
    <w:abstractNumId w:val="23"/>
  </w:num>
  <w:num w:numId="11">
    <w:abstractNumId w:val="14"/>
  </w:num>
  <w:num w:numId="12">
    <w:abstractNumId w:val="1"/>
  </w:num>
  <w:num w:numId="13">
    <w:abstractNumId w:val="13"/>
  </w:num>
  <w:num w:numId="14">
    <w:abstractNumId w:val="0"/>
  </w:num>
  <w:num w:numId="15">
    <w:abstractNumId w:val="8"/>
  </w:num>
  <w:num w:numId="16">
    <w:abstractNumId w:val="12"/>
  </w:num>
  <w:num w:numId="17">
    <w:abstractNumId w:val="20"/>
  </w:num>
  <w:num w:numId="18">
    <w:abstractNumId w:val="10"/>
  </w:num>
  <w:num w:numId="19">
    <w:abstractNumId w:val="18"/>
  </w:num>
  <w:num w:numId="20">
    <w:abstractNumId w:val="27"/>
  </w:num>
  <w:num w:numId="21">
    <w:abstractNumId w:val="2"/>
  </w:num>
  <w:num w:numId="22">
    <w:abstractNumId w:val="6"/>
  </w:num>
  <w:num w:numId="23">
    <w:abstractNumId w:val="5"/>
  </w:num>
  <w:num w:numId="24">
    <w:abstractNumId w:val="22"/>
  </w:num>
  <w:num w:numId="25">
    <w:abstractNumId w:val="17"/>
  </w:num>
  <w:num w:numId="26">
    <w:abstractNumId w:val="15"/>
  </w:num>
  <w:num w:numId="27">
    <w:abstractNumId w:val="26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56614"/>
    <w:rsid w:val="00022459"/>
    <w:rsid w:val="00082507"/>
    <w:rsid w:val="001C74DF"/>
    <w:rsid w:val="0021740F"/>
    <w:rsid w:val="002C48BE"/>
    <w:rsid w:val="002E7B6A"/>
    <w:rsid w:val="00414581"/>
    <w:rsid w:val="0047243C"/>
    <w:rsid w:val="00710A65"/>
    <w:rsid w:val="00756614"/>
    <w:rsid w:val="007639ED"/>
    <w:rsid w:val="00824568"/>
    <w:rsid w:val="00895B44"/>
    <w:rsid w:val="008B26DB"/>
    <w:rsid w:val="009B330A"/>
    <w:rsid w:val="00C826B0"/>
    <w:rsid w:val="00C97EBC"/>
    <w:rsid w:val="00D15A76"/>
    <w:rsid w:val="00D30774"/>
    <w:rsid w:val="00D36958"/>
    <w:rsid w:val="00DA73CE"/>
    <w:rsid w:val="00DC6600"/>
    <w:rsid w:val="00E95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507"/>
  </w:style>
  <w:style w:type="paragraph" w:styleId="2">
    <w:name w:val="heading 2"/>
    <w:basedOn w:val="a"/>
    <w:next w:val="a"/>
    <w:link w:val="20"/>
    <w:uiPriority w:val="9"/>
    <w:unhideWhenUsed/>
    <w:qFormat/>
    <w:rsid w:val="0075661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6614"/>
    <w:rPr>
      <w:rFonts w:ascii="Times New Roman" w:eastAsia="Times New Roman" w:hAnsi="Times New Roman" w:cs="Times New Roman"/>
      <w:sz w:val="28"/>
      <w:szCs w:val="24"/>
    </w:rPr>
  </w:style>
  <w:style w:type="table" w:styleId="a3">
    <w:name w:val="Table Grid"/>
    <w:basedOn w:val="a1"/>
    <w:uiPriority w:val="59"/>
    <w:rsid w:val="0075661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6614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semiHidden/>
    <w:rsid w:val="0075661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75661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unhideWhenUsed/>
    <w:rsid w:val="0075661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56614"/>
    <w:rPr>
      <w:rFonts w:ascii="Calibri" w:eastAsia="Calibri" w:hAnsi="Calibri" w:cs="Times New Roman"/>
      <w:lang w:eastAsia="en-US"/>
    </w:rPr>
  </w:style>
  <w:style w:type="paragraph" w:styleId="a7">
    <w:name w:val="Normal (Web)"/>
    <w:basedOn w:val="a"/>
    <w:uiPriority w:val="99"/>
    <w:rsid w:val="0075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75661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HTML">
    <w:name w:val="HTML Preformatted"/>
    <w:basedOn w:val="a"/>
    <w:link w:val="HTML0"/>
    <w:rsid w:val="007566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270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color w:val="000000"/>
      <w:kern w:val="1"/>
      <w:sz w:val="20"/>
      <w:szCs w:val="20"/>
      <w:lang w:eastAsia="zh-CN" w:bidi="hi-IN"/>
    </w:rPr>
  </w:style>
  <w:style w:type="character" w:customStyle="1" w:styleId="HTML0">
    <w:name w:val="Стандартный HTML Знак"/>
    <w:basedOn w:val="a0"/>
    <w:link w:val="HTML"/>
    <w:rsid w:val="00756614"/>
    <w:rPr>
      <w:rFonts w:ascii="Courier New" w:eastAsia="Arial Unicode MS" w:hAnsi="Courier New" w:cs="Courier New"/>
      <w:color w:val="000000"/>
      <w:kern w:val="1"/>
      <w:sz w:val="20"/>
      <w:szCs w:val="20"/>
      <w:lang w:eastAsia="zh-CN" w:bidi="hi-IN"/>
    </w:rPr>
  </w:style>
  <w:style w:type="paragraph" w:customStyle="1" w:styleId="c28">
    <w:name w:val="c28"/>
    <w:basedOn w:val="a"/>
    <w:rsid w:val="0075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756614"/>
  </w:style>
  <w:style w:type="character" w:customStyle="1" w:styleId="c27">
    <w:name w:val="c27"/>
    <w:basedOn w:val="a0"/>
    <w:rsid w:val="00756614"/>
  </w:style>
  <w:style w:type="paragraph" w:styleId="a8">
    <w:name w:val="Balloon Text"/>
    <w:basedOn w:val="a"/>
    <w:link w:val="a9"/>
    <w:uiPriority w:val="99"/>
    <w:semiHidden/>
    <w:unhideWhenUsed/>
    <w:rsid w:val="0075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6614"/>
    <w:rPr>
      <w:rFonts w:ascii="Tahoma" w:hAnsi="Tahoma" w:cs="Tahoma"/>
      <w:sz w:val="16"/>
      <w:szCs w:val="16"/>
    </w:rPr>
  </w:style>
  <w:style w:type="paragraph" w:styleId="aa">
    <w:name w:val="Subtitle"/>
    <w:basedOn w:val="a"/>
    <w:next w:val="ab"/>
    <w:link w:val="ac"/>
    <w:qFormat/>
    <w:rsid w:val="00C826B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8"/>
      <w:lang w:eastAsia="ar-SA"/>
    </w:rPr>
  </w:style>
  <w:style w:type="character" w:customStyle="1" w:styleId="ac">
    <w:name w:val="Подзаголовок Знак"/>
    <w:basedOn w:val="a0"/>
    <w:link w:val="aa"/>
    <w:rsid w:val="00C826B0"/>
    <w:rPr>
      <w:rFonts w:ascii="Times New Roman" w:eastAsia="Times New Roman" w:hAnsi="Times New Roman" w:cs="Times New Roman"/>
      <w:b/>
      <w:bCs/>
      <w:i/>
      <w:iCs/>
      <w:kern w:val="1"/>
      <w:sz w:val="28"/>
      <w:szCs w:val="28"/>
      <w:lang w:eastAsia="ar-SA"/>
    </w:rPr>
  </w:style>
  <w:style w:type="paragraph" w:styleId="ab">
    <w:name w:val="Body Text"/>
    <w:basedOn w:val="a"/>
    <w:link w:val="ad"/>
    <w:uiPriority w:val="99"/>
    <w:semiHidden/>
    <w:unhideWhenUsed/>
    <w:rsid w:val="00C826B0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C826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4816</Words>
  <Characters>27455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2021-09-22T14:53:00Z</cp:lastPrinted>
  <dcterms:created xsi:type="dcterms:W3CDTF">2023-06-29T04:38:00Z</dcterms:created>
  <dcterms:modified xsi:type="dcterms:W3CDTF">2023-06-29T04:38:00Z</dcterms:modified>
</cp:coreProperties>
</file>